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F22C" w14:textId="73EDA2BA" w:rsidR="00F74ABF" w:rsidRPr="001C4E6A" w:rsidRDefault="00A35787" w:rsidP="00A35787">
      <w:pPr>
        <w:rPr>
          <w:b/>
          <w:szCs w:val="24"/>
          <w:u w:val="single"/>
        </w:rPr>
      </w:pPr>
      <w:r>
        <w:rPr>
          <w:noProof/>
          <w:szCs w:val="24"/>
        </w:rPr>
        <w:drawing>
          <wp:inline distT="0" distB="0" distL="0" distR="0" wp14:anchorId="0E24ABDD" wp14:editId="6777059E">
            <wp:extent cx="2057400" cy="11125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27" cy="112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ABF" w:rsidRPr="001C4E6A">
        <w:rPr>
          <w:noProof/>
          <w:szCs w:val="24"/>
          <w:lang w:eastAsia="en-GB"/>
        </w:rPr>
        <w:t xml:space="preserve">                                           </w:t>
      </w:r>
      <w:r w:rsidR="00F74ABF" w:rsidRPr="001C4E6A">
        <w:rPr>
          <w:noProof/>
          <w:szCs w:val="24"/>
          <w:lang w:eastAsia="en-GB"/>
        </w:rPr>
        <w:drawing>
          <wp:inline distT="0" distB="0" distL="0" distR="0" wp14:anchorId="5EB35B70" wp14:editId="0FFAEB11">
            <wp:extent cx="1824803" cy="1066647"/>
            <wp:effectExtent l="0" t="0" r="4445" b="635"/>
            <wp:docPr id="2" name="Picture 2" descr="Aurora | Advance 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rora | Advance 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60" cy="10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55D4" w14:textId="77777777" w:rsidR="00F74ABF" w:rsidRPr="001C4E6A" w:rsidRDefault="00F74ABF" w:rsidP="000B13AE">
      <w:pPr>
        <w:jc w:val="center"/>
        <w:rPr>
          <w:b/>
          <w:szCs w:val="24"/>
          <w:u w:val="single"/>
        </w:rPr>
      </w:pPr>
    </w:p>
    <w:p w14:paraId="53C10318" w14:textId="7A594EC8" w:rsidR="000B13AE" w:rsidRPr="001C4E6A" w:rsidRDefault="000B13AE" w:rsidP="000B13AE">
      <w:pPr>
        <w:jc w:val="center"/>
        <w:rPr>
          <w:b/>
          <w:szCs w:val="24"/>
          <w:u w:val="single"/>
        </w:rPr>
      </w:pPr>
      <w:r w:rsidRPr="001C4E6A">
        <w:rPr>
          <w:b/>
          <w:szCs w:val="24"/>
          <w:u w:val="single"/>
        </w:rPr>
        <w:t>Aurora – Women’s Leadership Development Programme</w:t>
      </w:r>
    </w:p>
    <w:p w14:paraId="2EA099EE" w14:textId="77777777" w:rsidR="000B13AE" w:rsidRPr="001C4E6A" w:rsidRDefault="000B13AE" w:rsidP="000B13AE">
      <w:pPr>
        <w:pStyle w:val="NoSpacing"/>
        <w:rPr>
          <w:szCs w:val="24"/>
        </w:rPr>
      </w:pPr>
    </w:p>
    <w:p w14:paraId="623E1853" w14:textId="77777777" w:rsidR="00A97F41" w:rsidRPr="001C4E6A" w:rsidRDefault="00A97F41" w:rsidP="00A97F41">
      <w:pPr>
        <w:pStyle w:val="NoSpacing"/>
        <w:jc w:val="both"/>
        <w:rPr>
          <w:szCs w:val="24"/>
        </w:rPr>
      </w:pPr>
      <w:r w:rsidRPr="001C4E6A">
        <w:rPr>
          <w:szCs w:val="24"/>
        </w:rPr>
        <w:t>Advance HE’s Aurora Programme is aimed at women in academic and professional roles up to and including Grade 8 who would like to develop and explore issues relating to leadership roles and responsibilities.</w:t>
      </w:r>
    </w:p>
    <w:p w14:paraId="03381254" w14:textId="77777777" w:rsidR="00A97F41" w:rsidRPr="001C4E6A" w:rsidRDefault="00A97F41" w:rsidP="000B13AE">
      <w:pPr>
        <w:pStyle w:val="NoSpacing"/>
        <w:jc w:val="both"/>
        <w:rPr>
          <w:szCs w:val="24"/>
        </w:rPr>
      </w:pPr>
    </w:p>
    <w:p w14:paraId="1923E2C1" w14:textId="77777777" w:rsidR="000B13AE" w:rsidRPr="001C4E6A" w:rsidRDefault="000B13AE" w:rsidP="000B13AE">
      <w:pPr>
        <w:pStyle w:val="NoSpacing"/>
        <w:jc w:val="both"/>
        <w:rPr>
          <w:szCs w:val="24"/>
        </w:rPr>
      </w:pPr>
      <w:r w:rsidRPr="001C4E6A">
        <w:rPr>
          <w:szCs w:val="24"/>
        </w:rPr>
        <w:t>The Aurora Programme addresses core areas associated with leadership success:</w:t>
      </w:r>
    </w:p>
    <w:p w14:paraId="10BECF79" w14:textId="77777777" w:rsidR="000B13AE" w:rsidRPr="001C4E6A" w:rsidRDefault="000B13AE" w:rsidP="000B13AE">
      <w:pPr>
        <w:pStyle w:val="NoSpacing"/>
        <w:jc w:val="both"/>
        <w:rPr>
          <w:szCs w:val="24"/>
        </w:rPr>
      </w:pPr>
    </w:p>
    <w:p w14:paraId="032A18C5" w14:textId="77777777" w:rsidR="000B13AE" w:rsidRPr="001C4E6A" w:rsidRDefault="000B13AE" w:rsidP="000B13AE">
      <w:pPr>
        <w:pStyle w:val="NoSpacing"/>
        <w:numPr>
          <w:ilvl w:val="0"/>
          <w:numId w:val="1"/>
        </w:numPr>
        <w:jc w:val="both"/>
        <w:rPr>
          <w:szCs w:val="24"/>
        </w:rPr>
      </w:pPr>
      <w:r w:rsidRPr="001C4E6A">
        <w:rPr>
          <w:szCs w:val="24"/>
        </w:rPr>
        <w:t>Understanding organisations and the sector</w:t>
      </w:r>
    </w:p>
    <w:p w14:paraId="0104FFCF" w14:textId="77777777" w:rsidR="000B13AE" w:rsidRPr="001C4E6A" w:rsidRDefault="000B13AE" w:rsidP="000B13AE">
      <w:pPr>
        <w:pStyle w:val="NoSpacing"/>
        <w:numPr>
          <w:ilvl w:val="0"/>
          <w:numId w:val="1"/>
        </w:numPr>
        <w:jc w:val="both"/>
        <w:rPr>
          <w:szCs w:val="24"/>
        </w:rPr>
      </w:pPr>
      <w:r w:rsidRPr="001C4E6A">
        <w:rPr>
          <w:szCs w:val="24"/>
        </w:rPr>
        <w:t>Developing leadership behaviours, skills and knowledge</w:t>
      </w:r>
    </w:p>
    <w:p w14:paraId="37D64B32" w14:textId="77777777" w:rsidR="000B13AE" w:rsidRPr="001C4E6A" w:rsidRDefault="000B13AE" w:rsidP="000B13AE">
      <w:pPr>
        <w:pStyle w:val="NoSpacing"/>
        <w:numPr>
          <w:ilvl w:val="0"/>
          <w:numId w:val="1"/>
        </w:numPr>
        <w:jc w:val="both"/>
        <w:rPr>
          <w:szCs w:val="24"/>
        </w:rPr>
      </w:pPr>
      <w:r w:rsidRPr="001C4E6A">
        <w:rPr>
          <w:szCs w:val="24"/>
        </w:rPr>
        <w:t>Identifying and overcoming barriers and obstacles</w:t>
      </w:r>
    </w:p>
    <w:p w14:paraId="330F80F8" w14:textId="77777777" w:rsidR="000B13AE" w:rsidRPr="001C4E6A" w:rsidRDefault="000B13AE" w:rsidP="000B13AE">
      <w:pPr>
        <w:pStyle w:val="NoSpacing"/>
        <w:numPr>
          <w:ilvl w:val="0"/>
          <w:numId w:val="1"/>
        </w:numPr>
        <w:jc w:val="both"/>
        <w:rPr>
          <w:szCs w:val="24"/>
        </w:rPr>
      </w:pPr>
      <w:r w:rsidRPr="001C4E6A">
        <w:rPr>
          <w:szCs w:val="24"/>
        </w:rPr>
        <w:t>Growing confidence and a leadership identity</w:t>
      </w:r>
    </w:p>
    <w:p w14:paraId="74D37F96" w14:textId="77777777" w:rsidR="000B13AE" w:rsidRPr="001C4E6A" w:rsidRDefault="000B13AE" w:rsidP="000B13AE">
      <w:pPr>
        <w:pStyle w:val="NoSpacing"/>
        <w:numPr>
          <w:ilvl w:val="0"/>
          <w:numId w:val="1"/>
        </w:numPr>
        <w:jc w:val="both"/>
        <w:rPr>
          <w:szCs w:val="24"/>
        </w:rPr>
      </w:pPr>
      <w:r w:rsidRPr="001C4E6A">
        <w:rPr>
          <w:szCs w:val="24"/>
        </w:rPr>
        <w:t>Building networks, coalitions and support processes</w:t>
      </w:r>
    </w:p>
    <w:p w14:paraId="70D280FF" w14:textId="77777777" w:rsidR="000B13AE" w:rsidRPr="001C4E6A" w:rsidRDefault="000B13AE" w:rsidP="000B13AE">
      <w:pPr>
        <w:pStyle w:val="NoSpacing"/>
        <w:jc w:val="both"/>
        <w:rPr>
          <w:szCs w:val="24"/>
        </w:rPr>
      </w:pPr>
    </w:p>
    <w:p w14:paraId="56AB98DE" w14:textId="77777777" w:rsidR="0005371D" w:rsidRPr="001C4E6A" w:rsidRDefault="000B13AE" w:rsidP="000B13AE">
      <w:pPr>
        <w:pStyle w:val="NoSpacing"/>
        <w:jc w:val="both"/>
        <w:rPr>
          <w:szCs w:val="24"/>
        </w:rPr>
      </w:pPr>
      <w:r w:rsidRPr="001C4E6A">
        <w:rPr>
          <w:szCs w:val="24"/>
        </w:rPr>
        <w:t xml:space="preserve">Aurora addresses these areas by using a combination of </w:t>
      </w:r>
      <w:r w:rsidR="00092ADD" w:rsidRPr="001C4E6A">
        <w:rPr>
          <w:szCs w:val="24"/>
        </w:rPr>
        <w:t xml:space="preserve">on-line </w:t>
      </w:r>
      <w:r w:rsidRPr="001C4E6A">
        <w:rPr>
          <w:szCs w:val="24"/>
        </w:rPr>
        <w:t>development days</w:t>
      </w:r>
      <w:r w:rsidR="00092ADD" w:rsidRPr="001C4E6A">
        <w:rPr>
          <w:szCs w:val="24"/>
        </w:rPr>
        <w:t xml:space="preserve"> and </w:t>
      </w:r>
      <w:r w:rsidRPr="001C4E6A">
        <w:rPr>
          <w:szCs w:val="24"/>
        </w:rPr>
        <w:t>action learning sets, self-directed learning and in-house mentoring.</w:t>
      </w:r>
      <w:r w:rsidR="0005371D" w:rsidRPr="001C4E6A">
        <w:rPr>
          <w:szCs w:val="24"/>
        </w:rPr>
        <w:t xml:space="preserve">  </w:t>
      </w:r>
    </w:p>
    <w:p w14:paraId="10145B96" w14:textId="77777777" w:rsidR="0005371D" w:rsidRPr="001C4E6A" w:rsidRDefault="0005371D" w:rsidP="000B13AE">
      <w:pPr>
        <w:pStyle w:val="NoSpacing"/>
        <w:jc w:val="both"/>
        <w:rPr>
          <w:szCs w:val="24"/>
        </w:rPr>
      </w:pPr>
    </w:p>
    <w:p w14:paraId="780A4249" w14:textId="2818AB8A" w:rsidR="0005371D" w:rsidRDefault="0005371D" w:rsidP="000B13AE">
      <w:pPr>
        <w:pStyle w:val="NoSpacing"/>
        <w:jc w:val="both"/>
        <w:rPr>
          <w:szCs w:val="24"/>
        </w:rPr>
      </w:pPr>
      <w:r w:rsidRPr="001C4E6A">
        <w:rPr>
          <w:szCs w:val="24"/>
        </w:rPr>
        <w:t>Further information can be found at:</w:t>
      </w:r>
    </w:p>
    <w:p w14:paraId="5579A818" w14:textId="77777777" w:rsidR="00A35787" w:rsidRPr="001C4E6A" w:rsidRDefault="00A35787" w:rsidP="000B13AE">
      <w:pPr>
        <w:pStyle w:val="NoSpacing"/>
        <w:jc w:val="both"/>
        <w:rPr>
          <w:szCs w:val="24"/>
        </w:rPr>
      </w:pPr>
    </w:p>
    <w:p w14:paraId="3C9DDE96" w14:textId="77777777" w:rsidR="00092ADD" w:rsidRPr="001C4E6A" w:rsidRDefault="00D53DF2" w:rsidP="000B13AE">
      <w:pPr>
        <w:pStyle w:val="NoSpacing"/>
        <w:jc w:val="both"/>
        <w:rPr>
          <w:szCs w:val="24"/>
        </w:rPr>
      </w:pPr>
      <w:hyperlink r:id="rId8" w:history="1">
        <w:r w:rsidR="00092ADD" w:rsidRPr="001C4E6A">
          <w:rPr>
            <w:rStyle w:val="Hyperlink"/>
            <w:szCs w:val="24"/>
          </w:rPr>
          <w:t>https://www.advance-he.ac.uk/programmes-events/aurora</w:t>
        </w:r>
      </w:hyperlink>
    </w:p>
    <w:p w14:paraId="0F70E1E8" w14:textId="77777777" w:rsidR="00092ADD" w:rsidRPr="001C4E6A" w:rsidRDefault="00092ADD" w:rsidP="000B13AE">
      <w:pPr>
        <w:pStyle w:val="NoSpacing"/>
        <w:jc w:val="both"/>
        <w:rPr>
          <w:szCs w:val="24"/>
        </w:rPr>
      </w:pPr>
    </w:p>
    <w:p w14:paraId="78974AB5" w14:textId="77777777" w:rsidR="000B13AE" w:rsidRPr="001C4E6A" w:rsidRDefault="000B13AE" w:rsidP="000B13AE">
      <w:pPr>
        <w:pStyle w:val="NoSpacing"/>
        <w:jc w:val="both"/>
        <w:rPr>
          <w:szCs w:val="24"/>
        </w:rPr>
      </w:pPr>
      <w:r w:rsidRPr="001C4E6A">
        <w:rPr>
          <w:szCs w:val="24"/>
        </w:rPr>
        <w:t>Th</w:t>
      </w:r>
      <w:r w:rsidR="00092ADD" w:rsidRPr="001C4E6A">
        <w:rPr>
          <w:szCs w:val="24"/>
        </w:rPr>
        <w:t xml:space="preserve">e </w:t>
      </w:r>
      <w:r w:rsidRPr="001C4E6A">
        <w:rPr>
          <w:szCs w:val="24"/>
        </w:rPr>
        <w:t>University is de</w:t>
      </w:r>
      <w:r w:rsidR="00D06A8E" w:rsidRPr="001C4E6A">
        <w:rPr>
          <w:szCs w:val="24"/>
        </w:rPr>
        <w:t xml:space="preserve">lighted to be funding </w:t>
      </w:r>
      <w:r w:rsidR="00B07728" w:rsidRPr="001C4E6A">
        <w:rPr>
          <w:szCs w:val="24"/>
        </w:rPr>
        <w:t>places for the North of England</w:t>
      </w:r>
      <w:r w:rsidR="00092ADD" w:rsidRPr="001C4E6A">
        <w:rPr>
          <w:szCs w:val="24"/>
        </w:rPr>
        <w:t xml:space="preserve"> </w:t>
      </w:r>
      <w:r w:rsidR="004E5AEF" w:rsidRPr="001C4E6A">
        <w:rPr>
          <w:szCs w:val="24"/>
        </w:rPr>
        <w:t>cohort, which</w:t>
      </w:r>
      <w:r w:rsidRPr="001C4E6A">
        <w:rPr>
          <w:szCs w:val="24"/>
        </w:rPr>
        <w:t xml:space="preserve"> takes place on</w:t>
      </w:r>
      <w:r w:rsidR="00092ADD" w:rsidRPr="001C4E6A">
        <w:rPr>
          <w:szCs w:val="24"/>
        </w:rPr>
        <w:t>-line on</w:t>
      </w:r>
      <w:r w:rsidRPr="001C4E6A">
        <w:rPr>
          <w:szCs w:val="24"/>
        </w:rPr>
        <w:t xml:space="preserve"> the dates outlined on the attached application form.</w:t>
      </w:r>
    </w:p>
    <w:p w14:paraId="5F1A0241" w14:textId="77777777" w:rsidR="00A23CEA" w:rsidRPr="001C4E6A" w:rsidRDefault="00A23CEA" w:rsidP="000B13AE">
      <w:pPr>
        <w:pStyle w:val="NoSpacing"/>
        <w:jc w:val="both"/>
        <w:rPr>
          <w:szCs w:val="24"/>
        </w:rPr>
      </w:pPr>
    </w:p>
    <w:p w14:paraId="03D5653D" w14:textId="77777777" w:rsidR="000B13AE" w:rsidRPr="001C4E6A" w:rsidRDefault="000B13AE" w:rsidP="000B13AE">
      <w:pPr>
        <w:pStyle w:val="NoSpacing"/>
        <w:jc w:val="both"/>
        <w:rPr>
          <w:b/>
          <w:szCs w:val="24"/>
        </w:rPr>
      </w:pPr>
      <w:r w:rsidRPr="001C4E6A">
        <w:rPr>
          <w:b/>
          <w:szCs w:val="24"/>
        </w:rPr>
        <w:t>Selection Process</w:t>
      </w:r>
    </w:p>
    <w:p w14:paraId="2C997EAC" w14:textId="77777777" w:rsidR="000B13AE" w:rsidRPr="001C4E6A" w:rsidRDefault="000B13AE" w:rsidP="000B13AE">
      <w:pPr>
        <w:pStyle w:val="NoSpacing"/>
        <w:jc w:val="both"/>
        <w:rPr>
          <w:b/>
          <w:szCs w:val="24"/>
        </w:rPr>
      </w:pPr>
    </w:p>
    <w:p w14:paraId="179D5817" w14:textId="0ED58810" w:rsidR="000B13AE" w:rsidRPr="001C4E6A" w:rsidRDefault="000B13AE" w:rsidP="000B13AE">
      <w:pPr>
        <w:pStyle w:val="NoSpacing"/>
        <w:jc w:val="both"/>
        <w:rPr>
          <w:rStyle w:val="Hyperlink"/>
          <w:szCs w:val="24"/>
        </w:rPr>
      </w:pPr>
      <w:r w:rsidRPr="001C4E6A">
        <w:rPr>
          <w:szCs w:val="24"/>
        </w:rPr>
        <w:t>Applications are invited from women who feel they would benefit from taking part in the programme.  The Aurora Application For</w:t>
      </w:r>
      <w:r w:rsidR="009B11FA" w:rsidRPr="001C4E6A">
        <w:rPr>
          <w:szCs w:val="24"/>
        </w:rPr>
        <w:t xml:space="preserve">m below should be completed, supported and </w:t>
      </w:r>
      <w:r w:rsidRPr="001C4E6A">
        <w:rPr>
          <w:szCs w:val="24"/>
        </w:rPr>
        <w:t>signed by the line manager and returned to the Universi</w:t>
      </w:r>
      <w:r w:rsidR="00AB3E81" w:rsidRPr="001C4E6A">
        <w:rPr>
          <w:szCs w:val="24"/>
        </w:rPr>
        <w:t xml:space="preserve">ty’s Aurora Champion, </w:t>
      </w:r>
      <w:r w:rsidR="00F74ABF" w:rsidRPr="001C4E6A">
        <w:rPr>
          <w:szCs w:val="24"/>
        </w:rPr>
        <w:t xml:space="preserve">Shauna Anton on </w:t>
      </w:r>
      <w:hyperlink r:id="rId9" w:history="1">
        <w:r w:rsidR="00F74ABF" w:rsidRPr="001C4E6A">
          <w:rPr>
            <w:rStyle w:val="Hyperlink"/>
            <w:szCs w:val="24"/>
          </w:rPr>
          <w:t>antons@hope.ac.uk</w:t>
        </w:r>
      </w:hyperlink>
      <w:r w:rsidR="00F74ABF" w:rsidRPr="001C4E6A">
        <w:rPr>
          <w:szCs w:val="24"/>
        </w:rPr>
        <w:t xml:space="preserve"> </w:t>
      </w:r>
    </w:p>
    <w:p w14:paraId="0A492866" w14:textId="77777777" w:rsidR="00A23CEA" w:rsidRPr="001C4E6A" w:rsidRDefault="00A23CEA" w:rsidP="000B13AE">
      <w:pPr>
        <w:pStyle w:val="NoSpacing"/>
        <w:jc w:val="both"/>
        <w:rPr>
          <w:szCs w:val="24"/>
        </w:rPr>
      </w:pPr>
    </w:p>
    <w:p w14:paraId="339F93D1" w14:textId="6180CB94" w:rsidR="00A23CEA" w:rsidRPr="001C4E6A" w:rsidRDefault="00A23CEA" w:rsidP="00A61D4C">
      <w:pPr>
        <w:pStyle w:val="NoSpacing"/>
        <w:ind w:left="720"/>
        <w:jc w:val="both"/>
        <w:rPr>
          <w:szCs w:val="24"/>
        </w:rPr>
      </w:pPr>
      <w:r w:rsidRPr="001C4E6A">
        <w:rPr>
          <w:b/>
          <w:szCs w:val="24"/>
        </w:rPr>
        <w:t xml:space="preserve">Closing </w:t>
      </w:r>
      <w:r w:rsidR="006E0459" w:rsidRPr="001C4E6A">
        <w:rPr>
          <w:b/>
          <w:szCs w:val="24"/>
        </w:rPr>
        <w:t xml:space="preserve">date for applications: </w:t>
      </w:r>
      <w:r w:rsidR="00F74ABF" w:rsidRPr="001C4E6A">
        <w:rPr>
          <w:b/>
          <w:szCs w:val="24"/>
        </w:rPr>
        <w:t xml:space="preserve">Friday </w:t>
      </w:r>
      <w:r w:rsidR="005426C4">
        <w:rPr>
          <w:b/>
          <w:szCs w:val="24"/>
        </w:rPr>
        <w:t>1</w:t>
      </w:r>
      <w:r w:rsidR="005426C4" w:rsidRPr="005426C4">
        <w:rPr>
          <w:b/>
          <w:szCs w:val="24"/>
          <w:vertAlign w:val="superscript"/>
        </w:rPr>
        <w:t>st</w:t>
      </w:r>
      <w:r w:rsidR="005426C4">
        <w:rPr>
          <w:b/>
          <w:szCs w:val="24"/>
        </w:rPr>
        <w:t xml:space="preserve"> November</w:t>
      </w:r>
      <w:r w:rsidR="006E0459" w:rsidRPr="001C4E6A">
        <w:rPr>
          <w:b/>
          <w:szCs w:val="24"/>
        </w:rPr>
        <w:t xml:space="preserve"> 202</w:t>
      </w:r>
      <w:r w:rsidR="00F74ABF" w:rsidRPr="001C4E6A">
        <w:rPr>
          <w:b/>
          <w:szCs w:val="24"/>
        </w:rPr>
        <w:t>4</w:t>
      </w:r>
      <w:r w:rsidR="005426C4">
        <w:rPr>
          <w:b/>
          <w:szCs w:val="24"/>
        </w:rPr>
        <w:t>.</w:t>
      </w:r>
    </w:p>
    <w:p w14:paraId="0BF68CB3" w14:textId="77777777" w:rsidR="00A23CEA" w:rsidRPr="001C4E6A" w:rsidRDefault="00A23CEA" w:rsidP="000B13AE">
      <w:pPr>
        <w:pStyle w:val="NoSpacing"/>
        <w:jc w:val="both"/>
        <w:rPr>
          <w:szCs w:val="24"/>
        </w:rPr>
      </w:pPr>
    </w:p>
    <w:p w14:paraId="0C80655B" w14:textId="77777777" w:rsidR="000B13AE" w:rsidRPr="001C4E6A" w:rsidRDefault="000B13AE" w:rsidP="000B13AE">
      <w:pPr>
        <w:pStyle w:val="NoSpacing"/>
        <w:jc w:val="both"/>
        <w:rPr>
          <w:szCs w:val="24"/>
        </w:rPr>
      </w:pPr>
      <w:r w:rsidRPr="001C4E6A">
        <w:rPr>
          <w:szCs w:val="24"/>
        </w:rPr>
        <w:t>A panel will then be convened to review applications.</w:t>
      </w:r>
    </w:p>
    <w:p w14:paraId="34BCFB9F" w14:textId="77777777" w:rsidR="000B13AE" w:rsidRPr="001C4E6A" w:rsidRDefault="000B13AE" w:rsidP="000B13AE">
      <w:pPr>
        <w:pStyle w:val="NoSpacing"/>
        <w:jc w:val="both"/>
        <w:rPr>
          <w:szCs w:val="24"/>
        </w:rPr>
      </w:pPr>
    </w:p>
    <w:p w14:paraId="510DD901" w14:textId="77777777" w:rsidR="000B13AE" w:rsidRPr="001C4E6A" w:rsidRDefault="000B13AE" w:rsidP="000B13AE">
      <w:pPr>
        <w:pStyle w:val="NoSpacing"/>
        <w:jc w:val="both"/>
        <w:rPr>
          <w:szCs w:val="24"/>
        </w:rPr>
      </w:pPr>
    </w:p>
    <w:p w14:paraId="1B4AD7D4" w14:textId="77777777" w:rsidR="002D7740" w:rsidRPr="001C4E6A" w:rsidRDefault="002D7740" w:rsidP="000B13AE">
      <w:pPr>
        <w:pStyle w:val="NoSpacing"/>
        <w:jc w:val="both"/>
        <w:rPr>
          <w:szCs w:val="24"/>
        </w:rPr>
      </w:pPr>
    </w:p>
    <w:p w14:paraId="2146990A" w14:textId="77777777" w:rsidR="002D7740" w:rsidRPr="001C4E6A" w:rsidRDefault="002D7740" w:rsidP="000B13AE">
      <w:pPr>
        <w:pStyle w:val="NoSpacing"/>
        <w:jc w:val="both"/>
        <w:rPr>
          <w:szCs w:val="24"/>
        </w:rPr>
      </w:pPr>
    </w:p>
    <w:p w14:paraId="2C69D0E0" w14:textId="77777777" w:rsidR="000B13AE" w:rsidRPr="001C4E6A" w:rsidRDefault="000B13AE" w:rsidP="000B13AE">
      <w:pPr>
        <w:pStyle w:val="NoSpacing"/>
        <w:jc w:val="both"/>
        <w:rPr>
          <w:szCs w:val="24"/>
        </w:rPr>
      </w:pPr>
    </w:p>
    <w:p w14:paraId="4639646F" w14:textId="77777777" w:rsidR="000B13AE" w:rsidRPr="001C4E6A" w:rsidRDefault="000B13AE" w:rsidP="000B13AE">
      <w:pPr>
        <w:pStyle w:val="NoSpacing"/>
        <w:rPr>
          <w:szCs w:val="24"/>
        </w:rPr>
      </w:pPr>
    </w:p>
    <w:p w14:paraId="0CC22F39" w14:textId="77777777" w:rsidR="00F04A39" w:rsidRDefault="00F04A3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br w:type="page"/>
      </w:r>
    </w:p>
    <w:p w14:paraId="22CED6FC" w14:textId="076D722F" w:rsidR="00AF1C01" w:rsidRPr="001C4E6A" w:rsidRDefault="009A1B7F" w:rsidP="00FD06A1">
      <w:pPr>
        <w:pStyle w:val="NoSpacing"/>
        <w:jc w:val="center"/>
        <w:rPr>
          <w:b/>
          <w:szCs w:val="24"/>
          <w:u w:val="single"/>
        </w:rPr>
      </w:pPr>
      <w:r w:rsidRPr="001C4E6A">
        <w:rPr>
          <w:b/>
          <w:szCs w:val="24"/>
          <w:u w:val="single"/>
        </w:rPr>
        <w:lastRenderedPageBreak/>
        <w:t>Application</w:t>
      </w:r>
      <w:r w:rsidR="00FD06A1" w:rsidRPr="001C4E6A">
        <w:rPr>
          <w:b/>
          <w:szCs w:val="24"/>
          <w:u w:val="single"/>
        </w:rPr>
        <w:t xml:space="preserve"> f</w:t>
      </w:r>
      <w:r w:rsidR="006E0459" w:rsidRPr="001C4E6A">
        <w:rPr>
          <w:b/>
          <w:szCs w:val="24"/>
          <w:u w:val="single"/>
        </w:rPr>
        <w:t xml:space="preserve">orm for AURORA Programme </w:t>
      </w:r>
      <w:r w:rsidR="00F74ABF" w:rsidRPr="001C4E6A">
        <w:rPr>
          <w:b/>
          <w:szCs w:val="24"/>
          <w:u w:val="single"/>
        </w:rPr>
        <w:t>2024-2025</w:t>
      </w:r>
    </w:p>
    <w:p w14:paraId="741A4128" w14:textId="77777777" w:rsidR="00FD06A1" w:rsidRPr="001C4E6A" w:rsidRDefault="00FD06A1" w:rsidP="005D0D1E">
      <w:pPr>
        <w:pStyle w:val="NoSpacing"/>
        <w:rPr>
          <w:szCs w:val="24"/>
        </w:rPr>
      </w:pPr>
    </w:p>
    <w:p w14:paraId="2E42A3E7" w14:textId="77777777" w:rsidR="00945C4D" w:rsidRPr="001C4E6A" w:rsidRDefault="00945C4D" w:rsidP="005D0D1E">
      <w:pPr>
        <w:pStyle w:val="NoSpacing"/>
        <w:rPr>
          <w:szCs w:val="24"/>
        </w:rPr>
      </w:pPr>
    </w:p>
    <w:p w14:paraId="4D969EDF" w14:textId="77777777" w:rsidR="005A475B" w:rsidRPr="001C4E6A" w:rsidRDefault="005A475B" w:rsidP="005D0D1E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FD06A1" w:rsidRPr="001C4E6A" w14:paraId="04B6AEDC" w14:textId="77777777" w:rsidTr="00C27D4D">
        <w:tc>
          <w:tcPr>
            <w:tcW w:w="9242" w:type="dxa"/>
            <w:gridSpan w:val="2"/>
            <w:shd w:val="clear" w:color="auto" w:fill="EEECE1" w:themeFill="background2"/>
          </w:tcPr>
          <w:p w14:paraId="2659B591" w14:textId="77777777" w:rsidR="00C27D4D" w:rsidRPr="001C4E6A" w:rsidRDefault="00C27D4D" w:rsidP="005D0D1E">
            <w:pPr>
              <w:pStyle w:val="NoSpacing"/>
              <w:rPr>
                <w:b/>
                <w:szCs w:val="24"/>
              </w:rPr>
            </w:pPr>
          </w:p>
          <w:p w14:paraId="5A974C5F" w14:textId="77777777" w:rsidR="00FD06A1" w:rsidRPr="001C4E6A" w:rsidRDefault="00FD06A1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PART A – Personal Details (to be completed by applicant)</w:t>
            </w:r>
          </w:p>
          <w:p w14:paraId="7959CA66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</w:p>
        </w:tc>
      </w:tr>
      <w:tr w:rsidR="00FD06A1" w:rsidRPr="001C4E6A" w14:paraId="6F8597A9" w14:textId="77777777" w:rsidTr="00451AB6">
        <w:tc>
          <w:tcPr>
            <w:tcW w:w="9242" w:type="dxa"/>
            <w:gridSpan w:val="2"/>
          </w:tcPr>
          <w:p w14:paraId="6F5ECE83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Name:</w:t>
            </w:r>
          </w:p>
          <w:p w14:paraId="23257852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</w:p>
        </w:tc>
      </w:tr>
      <w:tr w:rsidR="00FD06A1" w:rsidRPr="001C4E6A" w14:paraId="469C26C0" w14:textId="77777777" w:rsidTr="00FD06A1">
        <w:tc>
          <w:tcPr>
            <w:tcW w:w="4621" w:type="dxa"/>
          </w:tcPr>
          <w:p w14:paraId="73181F3C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Job Title:</w:t>
            </w:r>
            <w:r w:rsidR="006F1E3C" w:rsidRPr="001C4E6A">
              <w:rPr>
                <w:szCs w:val="24"/>
              </w:rPr>
              <w:t xml:space="preserve"> </w:t>
            </w:r>
          </w:p>
          <w:p w14:paraId="7F732FE9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</w:p>
        </w:tc>
        <w:tc>
          <w:tcPr>
            <w:tcW w:w="4621" w:type="dxa"/>
          </w:tcPr>
          <w:p w14:paraId="01020C3D" w14:textId="77777777" w:rsidR="00FD06A1" w:rsidRPr="001C4E6A" w:rsidRDefault="00FD06A1" w:rsidP="00292B24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E-mail:</w:t>
            </w:r>
            <w:r w:rsidR="006F1E3C" w:rsidRPr="001C4E6A">
              <w:rPr>
                <w:szCs w:val="24"/>
              </w:rPr>
              <w:t xml:space="preserve"> </w:t>
            </w:r>
          </w:p>
        </w:tc>
      </w:tr>
      <w:tr w:rsidR="00FD06A1" w:rsidRPr="001C4E6A" w14:paraId="208B6152" w14:textId="77777777" w:rsidTr="00FD06A1">
        <w:tc>
          <w:tcPr>
            <w:tcW w:w="4621" w:type="dxa"/>
          </w:tcPr>
          <w:p w14:paraId="6F875C21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Grade:</w:t>
            </w:r>
            <w:r w:rsidR="006F1E3C" w:rsidRPr="001C4E6A">
              <w:rPr>
                <w:szCs w:val="24"/>
              </w:rPr>
              <w:t xml:space="preserve"> </w:t>
            </w:r>
          </w:p>
          <w:p w14:paraId="36E65520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</w:p>
        </w:tc>
        <w:tc>
          <w:tcPr>
            <w:tcW w:w="4621" w:type="dxa"/>
          </w:tcPr>
          <w:p w14:paraId="3D5C7F45" w14:textId="77777777" w:rsidR="00FD06A1" w:rsidRPr="001C4E6A" w:rsidRDefault="00FD06A1" w:rsidP="00292B24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Telephone:</w:t>
            </w:r>
            <w:r w:rsidR="006F1E3C" w:rsidRPr="001C4E6A">
              <w:rPr>
                <w:szCs w:val="24"/>
              </w:rPr>
              <w:t xml:space="preserve"> </w:t>
            </w:r>
          </w:p>
        </w:tc>
      </w:tr>
      <w:tr w:rsidR="00FD06A1" w:rsidRPr="001C4E6A" w14:paraId="144CBE3B" w14:textId="77777777" w:rsidTr="00FD06A1">
        <w:tc>
          <w:tcPr>
            <w:tcW w:w="4621" w:type="dxa"/>
          </w:tcPr>
          <w:p w14:paraId="1E2145CE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Department:</w:t>
            </w:r>
            <w:r w:rsidR="00292B24" w:rsidRPr="001C4E6A">
              <w:rPr>
                <w:szCs w:val="24"/>
              </w:rPr>
              <w:t xml:space="preserve"> </w:t>
            </w:r>
          </w:p>
          <w:p w14:paraId="7D7FC075" w14:textId="77777777" w:rsidR="00FD06A1" w:rsidRPr="001C4E6A" w:rsidRDefault="00FD06A1" w:rsidP="005D0D1E">
            <w:pPr>
              <w:pStyle w:val="NoSpacing"/>
              <w:rPr>
                <w:szCs w:val="24"/>
              </w:rPr>
            </w:pPr>
          </w:p>
        </w:tc>
        <w:tc>
          <w:tcPr>
            <w:tcW w:w="4621" w:type="dxa"/>
          </w:tcPr>
          <w:p w14:paraId="2907336E" w14:textId="77777777" w:rsidR="00FD06A1" w:rsidRPr="001C4E6A" w:rsidRDefault="001A3801" w:rsidP="00292B24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 xml:space="preserve">Line Manager: </w:t>
            </w:r>
          </w:p>
        </w:tc>
      </w:tr>
    </w:tbl>
    <w:p w14:paraId="5F2AAAE8" w14:textId="77777777" w:rsidR="00FD06A1" w:rsidRPr="001C4E6A" w:rsidRDefault="00FD06A1" w:rsidP="005D0D1E">
      <w:pPr>
        <w:pStyle w:val="NoSpacing"/>
        <w:rPr>
          <w:szCs w:val="24"/>
        </w:rPr>
      </w:pPr>
    </w:p>
    <w:p w14:paraId="02EB7F72" w14:textId="77777777" w:rsidR="00FD06A1" w:rsidRPr="001C4E6A" w:rsidRDefault="00FD06A1" w:rsidP="005D0D1E">
      <w:pPr>
        <w:pStyle w:val="NoSpacing"/>
        <w:rPr>
          <w:szCs w:val="24"/>
        </w:rPr>
      </w:pPr>
    </w:p>
    <w:p w14:paraId="1F84E0E1" w14:textId="77777777" w:rsidR="00FD06A1" w:rsidRPr="001C4E6A" w:rsidRDefault="00FD06A1" w:rsidP="005D0D1E">
      <w:pPr>
        <w:pStyle w:val="NoSpacing"/>
        <w:rPr>
          <w:b/>
          <w:szCs w:val="24"/>
        </w:rPr>
      </w:pPr>
      <w:r w:rsidRPr="001C4E6A">
        <w:rPr>
          <w:b/>
          <w:szCs w:val="24"/>
        </w:rPr>
        <w:t>Aurora Programme Dates:</w:t>
      </w:r>
    </w:p>
    <w:p w14:paraId="47B3CE83" w14:textId="77777777" w:rsidR="00FD06A1" w:rsidRPr="001C4E6A" w:rsidRDefault="00FD06A1" w:rsidP="005D0D1E">
      <w:pPr>
        <w:pStyle w:val="NoSpacing"/>
        <w:rPr>
          <w:b/>
          <w:szCs w:val="24"/>
        </w:rPr>
      </w:pPr>
    </w:p>
    <w:p w14:paraId="24EBFDD7" w14:textId="77777777" w:rsidR="00F03C12" w:rsidRPr="001C4E6A" w:rsidRDefault="00FD06A1" w:rsidP="005D0D1E">
      <w:pPr>
        <w:pStyle w:val="NoSpacing"/>
        <w:rPr>
          <w:szCs w:val="24"/>
        </w:rPr>
      </w:pPr>
      <w:r w:rsidRPr="001C4E6A">
        <w:rPr>
          <w:szCs w:val="24"/>
        </w:rPr>
        <w:t xml:space="preserve">The Aurora Programme consists of </w:t>
      </w:r>
      <w:r w:rsidR="00401DB5" w:rsidRPr="001C4E6A">
        <w:rPr>
          <w:szCs w:val="24"/>
        </w:rPr>
        <w:t>an introductory</w:t>
      </w:r>
      <w:r w:rsidR="00EE7B6F" w:rsidRPr="001C4E6A">
        <w:rPr>
          <w:szCs w:val="24"/>
        </w:rPr>
        <w:t xml:space="preserve"> webinar followed by </w:t>
      </w:r>
      <w:r w:rsidRPr="001C4E6A">
        <w:rPr>
          <w:szCs w:val="24"/>
        </w:rPr>
        <w:t xml:space="preserve">five interlinked </w:t>
      </w:r>
      <w:r w:rsidR="00F74ABF" w:rsidRPr="001C4E6A">
        <w:rPr>
          <w:szCs w:val="24"/>
        </w:rPr>
        <w:t>sessions</w:t>
      </w:r>
      <w:r w:rsidRPr="001C4E6A">
        <w:rPr>
          <w:szCs w:val="24"/>
        </w:rPr>
        <w:t xml:space="preserve"> – four worksho</w:t>
      </w:r>
      <w:r w:rsidR="00A430DD" w:rsidRPr="001C4E6A">
        <w:rPr>
          <w:szCs w:val="24"/>
        </w:rPr>
        <w:t>ps and an Action Learning Set, which</w:t>
      </w:r>
      <w:r w:rsidR="00A42B33" w:rsidRPr="001C4E6A">
        <w:rPr>
          <w:szCs w:val="24"/>
        </w:rPr>
        <w:t xml:space="preserve"> will </w:t>
      </w:r>
      <w:r w:rsidR="00A430DD" w:rsidRPr="001C4E6A">
        <w:rPr>
          <w:szCs w:val="24"/>
        </w:rPr>
        <w:t>be delivered</w:t>
      </w:r>
      <w:r w:rsidR="006E0459" w:rsidRPr="001C4E6A">
        <w:rPr>
          <w:szCs w:val="24"/>
        </w:rPr>
        <w:t xml:space="preserve"> on-line for </w:t>
      </w:r>
      <w:r w:rsidR="00F74ABF" w:rsidRPr="001C4E6A">
        <w:rPr>
          <w:szCs w:val="24"/>
        </w:rPr>
        <w:t>2024-2025</w:t>
      </w:r>
      <w:r w:rsidR="00A430DD" w:rsidRPr="001C4E6A">
        <w:rPr>
          <w:szCs w:val="24"/>
        </w:rPr>
        <w:t xml:space="preserve">.  </w:t>
      </w:r>
    </w:p>
    <w:p w14:paraId="224628D3" w14:textId="77777777" w:rsidR="00F03C12" w:rsidRPr="001C4E6A" w:rsidRDefault="00F03C12" w:rsidP="005D0D1E">
      <w:pPr>
        <w:pStyle w:val="NoSpacing"/>
        <w:rPr>
          <w:szCs w:val="24"/>
        </w:rPr>
      </w:pPr>
    </w:p>
    <w:p w14:paraId="5EB4B3F5" w14:textId="1990DFA0" w:rsidR="00F03C12" w:rsidRPr="001C4E6A" w:rsidRDefault="00F03C12" w:rsidP="00F03C12">
      <w:pPr>
        <w:rPr>
          <w:szCs w:val="24"/>
        </w:rPr>
      </w:pPr>
      <w:r w:rsidRPr="001C4E6A">
        <w:rPr>
          <w:szCs w:val="24"/>
        </w:rPr>
        <w:t>This programme is delivered online with one face-to-face event for each cohort. With this in mind, we recommend that booking on each cohort should be driven as far as possible by the face-to-face location that you would like to attend to ensure that you get an opportunity to meet with the peers that are on your cohort.</w:t>
      </w:r>
    </w:p>
    <w:p w14:paraId="58065FF7" w14:textId="24655683" w:rsidR="00FD06A1" w:rsidRPr="001C4E6A" w:rsidRDefault="00FD06A1" w:rsidP="005D0D1E">
      <w:pPr>
        <w:pStyle w:val="NoSpacing"/>
        <w:rPr>
          <w:szCs w:val="24"/>
        </w:rPr>
      </w:pPr>
      <w:r w:rsidRPr="001C4E6A">
        <w:rPr>
          <w:szCs w:val="24"/>
        </w:rPr>
        <w:t>You are required to atte</w:t>
      </w:r>
      <w:r w:rsidR="00EE7B6F" w:rsidRPr="001C4E6A">
        <w:rPr>
          <w:szCs w:val="24"/>
        </w:rPr>
        <w:t xml:space="preserve">nd all of these sessions so </w:t>
      </w:r>
      <w:r w:rsidR="00401DB5" w:rsidRPr="001C4E6A">
        <w:rPr>
          <w:szCs w:val="24"/>
        </w:rPr>
        <w:t>must be available on</w:t>
      </w:r>
      <w:r w:rsidR="00EE7B6F" w:rsidRPr="001C4E6A">
        <w:rPr>
          <w:szCs w:val="24"/>
        </w:rPr>
        <w:t xml:space="preserve"> all the dates listed below:</w:t>
      </w:r>
    </w:p>
    <w:p w14:paraId="079C618C" w14:textId="77777777" w:rsidR="000B5AA6" w:rsidRPr="001C4E6A" w:rsidRDefault="000B5AA6" w:rsidP="005D0D1E">
      <w:pPr>
        <w:pStyle w:val="NoSpacing"/>
        <w:rPr>
          <w:szCs w:val="24"/>
        </w:rPr>
      </w:pPr>
    </w:p>
    <w:p w14:paraId="1556F108" w14:textId="65DFBEAF" w:rsidR="000B5AA6" w:rsidRPr="001C4E6A" w:rsidRDefault="000B5AA6" w:rsidP="005D0D1E">
      <w:pPr>
        <w:pStyle w:val="NoSpacing"/>
        <w:rPr>
          <w:b/>
          <w:szCs w:val="24"/>
        </w:rPr>
      </w:pPr>
      <w:r w:rsidRPr="001C4E6A">
        <w:rPr>
          <w:b/>
          <w:szCs w:val="24"/>
        </w:rPr>
        <w:t>North of England</w:t>
      </w:r>
    </w:p>
    <w:p w14:paraId="43698A16" w14:textId="77777777" w:rsidR="000B5AA6" w:rsidRPr="001C4E6A" w:rsidRDefault="000B5AA6" w:rsidP="005D0D1E">
      <w:pPr>
        <w:pStyle w:val="NoSpacing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B5AA6" w:rsidRPr="001C4E6A" w14:paraId="2279F9F4" w14:textId="77777777" w:rsidTr="00F74ABF">
        <w:tc>
          <w:tcPr>
            <w:tcW w:w="4106" w:type="dxa"/>
          </w:tcPr>
          <w:p w14:paraId="42E34116" w14:textId="77777777" w:rsidR="000B5AA6" w:rsidRPr="001C4E6A" w:rsidRDefault="00A61D4C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Introduction</w:t>
            </w:r>
          </w:p>
        </w:tc>
        <w:tc>
          <w:tcPr>
            <w:tcW w:w="4910" w:type="dxa"/>
          </w:tcPr>
          <w:p w14:paraId="662F5D30" w14:textId="77777777" w:rsidR="000B5AA6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21</w:t>
            </w:r>
            <w:r w:rsidRPr="001C4E6A">
              <w:rPr>
                <w:b/>
                <w:szCs w:val="24"/>
                <w:vertAlign w:val="superscript"/>
              </w:rPr>
              <w:t>st</w:t>
            </w:r>
            <w:r w:rsidRPr="001C4E6A">
              <w:rPr>
                <w:b/>
                <w:szCs w:val="24"/>
              </w:rPr>
              <w:t xml:space="preserve"> January 2025 – 10.00 am – 12 noon</w:t>
            </w:r>
          </w:p>
          <w:p w14:paraId="2344D3B1" w14:textId="37B87277" w:rsidR="00F74ABF" w:rsidRPr="001C4E6A" w:rsidRDefault="00F74ABF" w:rsidP="00F74ABF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Online zoom</w:t>
            </w:r>
          </w:p>
        </w:tc>
      </w:tr>
      <w:tr w:rsidR="000B5AA6" w:rsidRPr="001C4E6A" w14:paraId="26585B9E" w14:textId="77777777" w:rsidTr="00F74ABF">
        <w:tc>
          <w:tcPr>
            <w:tcW w:w="4106" w:type="dxa"/>
          </w:tcPr>
          <w:p w14:paraId="3C76D883" w14:textId="77777777" w:rsidR="000B5AA6" w:rsidRPr="001C4E6A" w:rsidRDefault="000B5AA6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Identity, Impact and Voice</w:t>
            </w:r>
          </w:p>
        </w:tc>
        <w:tc>
          <w:tcPr>
            <w:tcW w:w="4910" w:type="dxa"/>
          </w:tcPr>
          <w:p w14:paraId="71880B88" w14:textId="77777777" w:rsidR="000B5AA6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28</w:t>
            </w:r>
            <w:r w:rsidRPr="001C4E6A">
              <w:rPr>
                <w:b/>
                <w:szCs w:val="24"/>
                <w:vertAlign w:val="superscript"/>
              </w:rPr>
              <w:t>th</w:t>
            </w:r>
            <w:r w:rsidRPr="001C4E6A">
              <w:rPr>
                <w:b/>
                <w:szCs w:val="24"/>
              </w:rPr>
              <w:t xml:space="preserve"> January 2025 – 10.00 am – 3.00 pm</w:t>
            </w:r>
          </w:p>
          <w:p w14:paraId="365CEF62" w14:textId="0B2F5632" w:rsidR="00F74ABF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Online zoom</w:t>
            </w:r>
          </w:p>
        </w:tc>
      </w:tr>
      <w:tr w:rsidR="000B5AA6" w:rsidRPr="001C4E6A" w14:paraId="76FADF93" w14:textId="77777777" w:rsidTr="00F74ABF">
        <w:tc>
          <w:tcPr>
            <w:tcW w:w="4106" w:type="dxa"/>
          </w:tcPr>
          <w:p w14:paraId="26BF8E26" w14:textId="77777777" w:rsidR="000B5AA6" w:rsidRPr="001C4E6A" w:rsidRDefault="000B5AA6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Core Leadership</w:t>
            </w:r>
          </w:p>
        </w:tc>
        <w:tc>
          <w:tcPr>
            <w:tcW w:w="4910" w:type="dxa"/>
          </w:tcPr>
          <w:p w14:paraId="46F0E762" w14:textId="77777777" w:rsidR="000B5AA6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25</w:t>
            </w:r>
            <w:r w:rsidRPr="001C4E6A">
              <w:rPr>
                <w:b/>
                <w:szCs w:val="24"/>
                <w:vertAlign w:val="superscript"/>
              </w:rPr>
              <w:t>th</w:t>
            </w:r>
            <w:r w:rsidRPr="001C4E6A">
              <w:rPr>
                <w:b/>
                <w:szCs w:val="24"/>
              </w:rPr>
              <w:t xml:space="preserve"> February 2025 – 10.00 am – 3.00 pm</w:t>
            </w:r>
          </w:p>
          <w:p w14:paraId="1DBD01CD" w14:textId="53A33D4E" w:rsidR="00F74ABF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Online zoom</w:t>
            </w:r>
          </w:p>
        </w:tc>
      </w:tr>
      <w:tr w:rsidR="000B5AA6" w:rsidRPr="001C4E6A" w14:paraId="7E609D94" w14:textId="77777777" w:rsidTr="00F74ABF">
        <w:tc>
          <w:tcPr>
            <w:tcW w:w="4106" w:type="dxa"/>
          </w:tcPr>
          <w:p w14:paraId="115FFCE5" w14:textId="77777777" w:rsidR="000B5AA6" w:rsidRPr="001C4E6A" w:rsidRDefault="000B5AA6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Action Learning Set 1</w:t>
            </w:r>
          </w:p>
        </w:tc>
        <w:tc>
          <w:tcPr>
            <w:tcW w:w="4910" w:type="dxa"/>
          </w:tcPr>
          <w:p w14:paraId="18359B89" w14:textId="77777777" w:rsidR="000B5AA6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11</w:t>
            </w:r>
            <w:r w:rsidRPr="001C4E6A">
              <w:rPr>
                <w:b/>
                <w:szCs w:val="24"/>
                <w:vertAlign w:val="superscript"/>
              </w:rPr>
              <w:t>th</w:t>
            </w:r>
            <w:r w:rsidRPr="001C4E6A">
              <w:rPr>
                <w:b/>
                <w:szCs w:val="24"/>
              </w:rPr>
              <w:t xml:space="preserve"> March 2025 – 10.00 am – 3.00 pm</w:t>
            </w:r>
          </w:p>
          <w:p w14:paraId="2A75A5A6" w14:textId="3FD0F97F" w:rsidR="00F74ABF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Online zoom</w:t>
            </w:r>
          </w:p>
        </w:tc>
      </w:tr>
      <w:tr w:rsidR="000B5AA6" w:rsidRPr="001C4E6A" w14:paraId="4A52A67E" w14:textId="77777777" w:rsidTr="00F74ABF">
        <w:tc>
          <w:tcPr>
            <w:tcW w:w="4106" w:type="dxa"/>
          </w:tcPr>
          <w:p w14:paraId="5B8A3385" w14:textId="77777777" w:rsidR="000B5AA6" w:rsidRPr="001C4E6A" w:rsidRDefault="000B5AA6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Politics and Influence</w:t>
            </w:r>
          </w:p>
        </w:tc>
        <w:tc>
          <w:tcPr>
            <w:tcW w:w="4910" w:type="dxa"/>
          </w:tcPr>
          <w:p w14:paraId="5AF5E7EA" w14:textId="77777777" w:rsidR="000B5AA6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1</w:t>
            </w:r>
            <w:r w:rsidRPr="001C4E6A">
              <w:rPr>
                <w:b/>
                <w:szCs w:val="24"/>
                <w:vertAlign w:val="superscript"/>
              </w:rPr>
              <w:t>st</w:t>
            </w:r>
            <w:r w:rsidRPr="001C4E6A">
              <w:rPr>
                <w:b/>
                <w:szCs w:val="24"/>
              </w:rPr>
              <w:t xml:space="preserve"> April 2025 – 10.00 am – 3.00 pm</w:t>
            </w:r>
          </w:p>
          <w:p w14:paraId="5FE75FCA" w14:textId="5D9087E0" w:rsidR="00F74ABF" w:rsidRPr="001C4E6A" w:rsidRDefault="00F03C12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Online zoom</w:t>
            </w:r>
          </w:p>
        </w:tc>
      </w:tr>
      <w:tr w:rsidR="000B5AA6" w:rsidRPr="001C4E6A" w14:paraId="757FCA45" w14:textId="77777777" w:rsidTr="00F74ABF">
        <w:tc>
          <w:tcPr>
            <w:tcW w:w="4106" w:type="dxa"/>
          </w:tcPr>
          <w:p w14:paraId="5FCA0F01" w14:textId="77777777" w:rsidR="000B5AA6" w:rsidRPr="001C4E6A" w:rsidRDefault="000B5AA6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Adaptive Leadership</w:t>
            </w:r>
            <w:r w:rsidR="006E0459" w:rsidRPr="001C4E6A">
              <w:rPr>
                <w:b/>
                <w:szCs w:val="24"/>
              </w:rPr>
              <w:t xml:space="preserve"> Skills</w:t>
            </w:r>
          </w:p>
        </w:tc>
        <w:tc>
          <w:tcPr>
            <w:tcW w:w="4910" w:type="dxa"/>
          </w:tcPr>
          <w:p w14:paraId="4191724F" w14:textId="77777777" w:rsidR="000B5AA6" w:rsidRPr="001C4E6A" w:rsidRDefault="00F74ABF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30</w:t>
            </w:r>
            <w:r w:rsidRPr="001C4E6A">
              <w:rPr>
                <w:b/>
                <w:szCs w:val="24"/>
                <w:vertAlign w:val="superscript"/>
              </w:rPr>
              <w:t>th</w:t>
            </w:r>
            <w:r w:rsidRPr="001C4E6A">
              <w:rPr>
                <w:b/>
                <w:szCs w:val="24"/>
              </w:rPr>
              <w:t xml:space="preserve"> April 2025 – 10.00 am – 3.00 pm </w:t>
            </w:r>
          </w:p>
          <w:p w14:paraId="65AE9465" w14:textId="03DB14FF" w:rsidR="00F03C12" w:rsidRPr="001C4E6A" w:rsidRDefault="00F03C12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Online zoom</w:t>
            </w:r>
          </w:p>
        </w:tc>
      </w:tr>
      <w:tr w:rsidR="006E0459" w:rsidRPr="001C4E6A" w14:paraId="2CEEF89E" w14:textId="77777777" w:rsidTr="00F74ABF">
        <w:tc>
          <w:tcPr>
            <w:tcW w:w="4106" w:type="dxa"/>
          </w:tcPr>
          <w:p w14:paraId="427FA244" w14:textId="77777777" w:rsidR="006E0459" w:rsidRPr="001C4E6A" w:rsidRDefault="006E0459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Your future in HE</w:t>
            </w:r>
          </w:p>
        </w:tc>
        <w:tc>
          <w:tcPr>
            <w:tcW w:w="4910" w:type="dxa"/>
          </w:tcPr>
          <w:p w14:paraId="5E8C4F46" w14:textId="77777777" w:rsidR="006E0459" w:rsidRPr="001C4E6A" w:rsidRDefault="00F03C12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16</w:t>
            </w:r>
            <w:r w:rsidRPr="001C4E6A">
              <w:rPr>
                <w:b/>
                <w:szCs w:val="24"/>
                <w:vertAlign w:val="superscript"/>
              </w:rPr>
              <w:t>th</w:t>
            </w:r>
            <w:r w:rsidRPr="001C4E6A">
              <w:rPr>
                <w:b/>
                <w:szCs w:val="24"/>
              </w:rPr>
              <w:t xml:space="preserve"> May 2025 – 9.30 am – 4.00 pm</w:t>
            </w:r>
          </w:p>
          <w:p w14:paraId="3580E571" w14:textId="608B45CF" w:rsidR="00F03C12" w:rsidRPr="001C4E6A" w:rsidRDefault="00F03C12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Queens Hotel. Leeds</w:t>
            </w:r>
          </w:p>
        </w:tc>
      </w:tr>
      <w:tr w:rsidR="000B5AA6" w:rsidRPr="001C4E6A" w14:paraId="58ECE99B" w14:textId="77777777" w:rsidTr="00F74ABF">
        <w:tc>
          <w:tcPr>
            <w:tcW w:w="4106" w:type="dxa"/>
          </w:tcPr>
          <w:p w14:paraId="66C493B2" w14:textId="105F7931" w:rsidR="000B5AA6" w:rsidRPr="001C4E6A" w:rsidRDefault="000B5AA6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Action Learning Set 2</w:t>
            </w:r>
            <w:r w:rsidR="00766ACE" w:rsidRPr="001C4E6A">
              <w:rPr>
                <w:b/>
                <w:szCs w:val="24"/>
              </w:rPr>
              <w:t xml:space="preserve"> – </w:t>
            </w:r>
          </w:p>
        </w:tc>
        <w:tc>
          <w:tcPr>
            <w:tcW w:w="4910" w:type="dxa"/>
          </w:tcPr>
          <w:p w14:paraId="75F3A410" w14:textId="77777777" w:rsidR="000B5AA6" w:rsidRPr="001C4E6A" w:rsidRDefault="00F03C12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5</w:t>
            </w:r>
            <w:r w:rsidRPr="001C4E6A">
              <w:rPr>
                <w:b/>
                <w:szCs w:val="24"/>
                <w:vertAlign w:val="superscript"/>
              </w:rPr>
              <w:t>th</w:t>
            </w:r>
            <w:r w:rsidRPr="001C4E6A">
              <w:rPr>
                <w:b/>
                <w:szCs w:val="24"/>
              </w:rPr>
              <w:t xml:space="preserve"> June 2025 – 10.00 am – 3.00 pm</w:t>
            </w:r>
          </w:p>
          <w:p w14:paraId="1E630CC0" w14:textId="39B8FD0E" w:rsidR="00F03C12" w:rsidRPr="001C4E6A" w:rsidRDefault="00F03C12" w:rsidP="005D0D1E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Delegates self-host</w:t>
            </w:r>
          </w:p>
        </w:tc>
      </w:tr>
    </w:tbl>
    <w:p w14:paraId="13CAC092" w14:textId="77777777" w:rsidR="00FD06A1" w:rsidRPr="001C4E6A" w:rsidRDefault="00FD06A1" w:rsidP="00FD06A1">
      <w:pPr>
        <w:pStyle w:val="NoSpacing"/>
        <w:rPr>
          <w:szCs w:val="24"/>
        </w:rPr>
      </w:pPr>
    </w:p>
    <w:p w14:paraId="644A4BAC" w14:textId="77777777" w:rsidR="00FD06A1" w:rsidRPr="001C4E6A" w:rsidRDefault="00FD06A1" w:rsidP="00FD06A1">
      <w:pPr>
        <w:pStyle w:val="NoSpacing"/>
        <w:rPr>
          <w:szCs w:val="24"/>
        </w:rPr>
      </w:pPr>
    </w:p>
    <w:p w14:paraId="1145ECE3" w14:textId="77777777" w:rsidR="00FD06A1" w:rsidRPr="001C4E6A" w:rsidRDefault="00FD06A1" w:rsidP="00FD06A1">
      <w:pPr>
        <w:pStyle w:val="NoSpacing"/>
        <w:rPr>
          <w:szCs w:val="24"/>
        </w:rPr>
      </w:pPr>
      <w:r w:rsidRPr="001C4E6A">
        <w:rPr>
          <w:szCs w:val="24"/>
        </w:rPr>
        <w:t>Participation in the programme requires you to agree to:</w:t>
      </w:r>
    </w:p>
    <w:p w14:paraId="429D8D6B" w14:textId="77777777" w:rsidR="00FD06A1" w:rsidRPr="001C4E6A" w:rsidRDefault="00FD06A1" w:rsidP="00FD06A1">
      <w:pPr>
        <w:pStyle w:val="NoSpacing"/>
        <w:rPr>
          <w:szCs w:val="24"/>
        </w:rPr>
      </w:pPr>
    </w:p>
    <w:p w14:paraId="31470A41" w14:textId="77777777" w:rsidR="00FD06A1" w:rsidRPr="001C4E6A" w:rsidRDefault="00A430DD" w:rsidP="00C27D4D">
      <w:pPr>
        <w:pStyle w:val="NoSpacing"/>
        <w:numPr>
          <w:ilvl w:val="0"/>
          <w:numId w:val="2"/>
        </w:numPr>
        <w:rPr>
          <w:szCs w:val="24"/>
        </w:rPr>
      </w:pPr>
      <w:r w:rsidRPr="001C4E6A">
        <w:rPr>
          <w:szCs w:val="24"/>
        </w:rPr>
        <w:t>Take part in</w:t>
      </w:r>
      <w:r w:rsidR="006E0459" w:rsidRPr="001C4E6A">
        <w:rPr>
          <w:szCs w:val="24"/>
        </w:rPr>
        <w:t xml:space="preserve"> </w:t>
      </w:r>
      <w:r w:rsidR="006E0459" w:rsidRPr="001C4E6A">
        <w:rPr>
          <w:szCs w:val="24"/>
          <w:u w:val="single"/>
        </w:rPr>
        <w:t>all</w:t>
      </w:r>
      <w:r w:rsidR="00FD06A1" w:rsidRPr="001C4E6A">
        <w:rPr>
          <w:szCs w:val="24"/>
        </w:rPr>
        <w:t xml:space="preserve"> delivery days plus an Action Learning </w:t>
      </w:r>
      <w:proofErr w:type="gramStart"/>
      <w:r w:rsidR="00FD06A1" w:rsidRPr="001C4E6A">
        <w:rPr>
          <w:szCs w:val="24"/>
        </w:rPr>
        <w:t>Set day</w:t>
      </w:r>
      <w:proofErr w:type="gramEnd"/>
    </w:p>
    <w:p w14:paraId="0D6124ED" w14:textId="77777777" w:rsidR="00FD06A1" w:rsidRPr="001C4E6A" w:rsidRDefault="00FD06A1" w:rsidP="00C27D4D">
      <w:pPr>
        <w:pStyle w:val="NoSpacing"/>
        <w:numPr>
          <w:ilvl w:val="0"/>
          <w:numId w:val="2"/>
        </w:numPr>
        <w:rPr>
          <w:szCs w:val="24"/>
        </w:rPr>
      </w:pPr>
      <w:r w:rsidRPr="001C4E6A">
        <w:rPr>
          <w:szCs w:val="24"/>
        </w:rPr>
        <w:t>Meet regularly with your Liverpool Hope Mentor and engage actively in the mentoring process</w:t>
      </w:r>
    </w:p>
    <w:p w14:paraId="62D24C3F" w14:textId="77777777" w:rsidR="00FD06A1" w:rsidRPr="001C4E6A" w:rsidRDefault="00FD06A1" w:rsidP="00C27D4D">
      <w:pPr>
        <w:pStyle w:val="NoSpacing"/>
        <w:numPr>
          <w:ilvl w:val="0"/>
          <w:numId w:val="2"/>
        </w:numPr>
        <w:rPr>
          <w:szCs w:val="24"/>
        </w:rPr>
      </w:pPr>
      <w:r w:rsidRPr="001C4E6A">
        <w:rPr>
          <w:szCs w:val="24"/>
        </w:rPr>
        <w:t>Participate in further networking events, briefings and further activities to support your personal development</w:t>
      </w:r>
    </w:p>
    <w:p w14:paraId="38C3F6E9" w14:textId="77777777" w:rsidR="00FD06A1" w:rsidRPr="001C4E6A" w:rsidRDefault="00FD06A1" w:rsidP="00C27D4D">
      <w:pPr>
        <w:pStyle w:val="NoSpacing"/>
        <w:numPr>
          <w:ilvl w:val="0"/>
          <w:numId w:val="2"/>
        </w:numPr>
        <w:rPr>
          <w:szCs w:val="24"/>
        </w:rPr>
      </w:pPr>
      <w:r w:rsidRPr="001C4E6A">
        <w:rPr>
          <w:szCs w:val="24"/>
        </w:rPr>
        <w:t>Participate as a support member for participants on future programmes</w:t>
      </w:r>
    </w:p>
    <w:p w14:paraId="50E4234F" w14:textId="77777777" w:rsidR="00C27D4D" w:rsidRPr="001C4E6A" w:rsidRDefault="00C27D4D" w:rsidP="005D0D1E">
      <w:pPr>
        <w:pStyle w:val="NoSpacing"/>
        <w:numPr>
          <w:ilvl w:val="0"/>
          <w:numId w:val="2"/>
        </w:numPr>
        <w:rPr>
          <w:szCs w:val="24"/>
        </w:rPr>
      </w:pPr>
      <w:r w:rsidRPr="001C4E6A">
        <w:rPr>
          <w:szCs w:val="24"/>
        </w:rPr>
        <w:t>Participate in the evaluation of the Aurora process to help gauge the eff</w:t>
      </w:r>
      <w:r w:rsidR="00A430DD" w:rsidRPr="001C4E6A">
        <w:rPr>
          <w:szCs w:val="24"/>
        </w:rPr>
        <w:t>ectiveness of future involvement</w:t>
      </w:r>
    </w:p>
    <w:p w14:paraId="5B2B5F4B" w14:textId="77777777" w:rsidR="00957DBF" w:rsidRPr="001C4E6A" w:rsidRDefault="00957DBF" w:rsidP="005D0D1E">
      <w:pPr>
        <w:pStyle w:val="NoSpacing"/>
        <w:rPr>
          <w:szCs w:val="24"/>
        </w:rPr>
      </w:pPr>
    </w:p>
    <w:p w14:paraId="29F3B908" w14:textId="77777777" w:rsidR="00957DBF" w:rsidRPr="001C4E6A" w:rsidRDefault="00957DBF" w:rsidP="005D0D1E">
      <w:pPr>
        <w:pStyle w:val="NoSpacing"/>
        <w:rPr>
          <w:szCs w:val="24"/>
        </w:rPr>
      </w:pPr>
    </w:p>
    <w:p w14:paraId="4DA439BD" w14:textId="77777777" w:rsidR="00F03C12" w:rsidRPr="001C4E6A" w:rsidRDefault="00F03C12" w:rsidP="00F03C12">
      <w:pPr>
        <w:pStyle w:val="ListParagraph"/>
        <w:numPr>
          <w:ilvl w:val="0"/>
          <w:numId w:val="6"/>
        </w:numPr>
        <w:spacing w:after="200" w:line="276" w:lineRule="auto"/>
        <w:ind w:hanging="720"/>
        <w:rPr>
          <w:rFonts w:cs="Arial"/>
          <w:b/>
          <w:sz w:val="24"/>
        </w:rPr>
      </w:pPr>
      <w:r w:rsidRPr="001C4E6A">
        <w:rPr>
          <w:rFonts w:cs="Arial"/>
          <w:b/>
          <w:sz w:val="24"/>
        </w:rPr>
        <w:t>Personal Statement questions</w:t>
      </w:r>
    </w:p>
    <w:p w14:paraId="3047E685" w14:textId="77777777" w:rsidR="00F03C12" w:rsidRPr="001C4E6A" w:rsidRDefault="00F03C12" w:rsidP="00F03C12">
      <w:pPr>
        <w:pStyle w:val="ListParagraph"/>
        <w:rPr>
          <w:rFonts w:cs="Arial"/>
          <w:b/>
          <w:sz w:val="24"/>
        </w:rPr>
      </w:pPr>
    </w:p>
    <w:p w14:paraId="51635482" w14:textId="77777777" w:rsidR="00F03C12" w:rsidRPr="001C4E6A" w:rsidRDefault="00F03C12" w:rsidP="00F03C12">
      <w:pPr>
        <w:pStyle w:val="ListParagraph"/>
        <w:numPr>
          <w:ilvl w:val="1"/>
          <w:numId w:val="6"/>
        </w:numPr>
        <w:spacing w:after="200" w:line="276" w:lineRule="auto"/>
        <w:ind w:left="567" w:hanging="425"/>
        <w:rPr>
          <w:rFonts w:cs="Arial"/>
          <w:b/>
          <w:sz w:val="24"/>
        </w:rPr>
      </w:pPr>
      <w:r w:rsidRPr="001C4E6A">
        <w:rPr>
          <w:rFonts w:cs="Arial"/>
          <w:b/>
          <w:sz w:val="24"/>
        </w:rPr>
        <w:t xml:space="preserve">Please explain why you want to participate in the Aurora Leadership Development programme </w:t>
      </w:r>
      <w:r w:rsidRPr="001C4E6A">
        <w:rPr>
          <w:rFonts w:cs="Arial"/>
          <w:sz w:val="24"/>
        </w:rPr>
        <w:t>(you should reference your career aims, particularly in respect to leadership; how participating in the programme will help your career, what you hope to gain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C12" w:rsidRPr="001C4E6A" w14:paraId="2221F408" w14:textId="77777777" w:rsidTr="003A6B77">
        <w:tc>
          <w:tcPr>
            <w:tcW w:w="9242" w:type="dxa"/>
          </w:tcPr>
          <w:p w14:paraId="6AADD10C" w14:textId="77777777" w:rsidR="00F03C12" w:rsidRPr="001C4E6A" w:rsidRDefault="00F03C12" w:rsidP="003A6B77">
            <w:pPr>
              <w:pStyle w:val="Default"/>
              <w:rPr>
                <w:rFonts w:ascii="Arial" w:hAnsi="Arial" w:cs="Arial"/>
              </w:rPr>
            </w:pPr>
          </w:p>
          <w:p w14:paraId="2939A0B0" w14:textId="77777777" w:rsidR="00F03C12" w:rsidRPr="001C4E6A" w:rsidRDefault="00F03C12" w:rsidP="003A6B77">
            <w:pPr>
              <w:pStyle w:val="Default"/>
              <w:rPr>
                <w:rFonts w:ascii="Arial" w:hAnsi="Arial" w:cs="Arial"/>
              </w:rPr>
            </w:pPr>
          </w:p>
          <w:p w14:paraId="22D645EC" w14:textId="77777777" w:rsidR="00F03C12" w:rsidRPr="001C4E6A" w:rsidRDefault="00F03C12" w:rsidP="003A6B77">
            <w:pPr>
              <w:pStyle w:val="Default"/>
              <w:rPr>
                <w:rFonts w:ascii="Arial" w:hAnsi="Arial" w:cs="Arial"/>
              </w:rPr>
            </w:pPr>
          </w:p>
          <w:p w14:paraId="11453B3D" w14:textId="77777777" w:rsidR="00F03C12" w:rsidRPr="001C4E6A" w:rsidRDefault="00F03C12" w:rsidP="003A6B77">
            <w:pPr>
              <w:pStyle w:val="Default"/>
              <w:rPr>
                <w:rFonts w:ascii="Arial" w:hAnsi="Arial" w:cs="Arial"/>
              </w:rPr>
            </w:pPr>
          </w:p>
          <w:p w14:paraId="27FE5819" w14:textId="77777777" w:rsidR="00F03C12" w:rsidRPr="001C4E6A" w:rsidRDefault="00F03C12" w:rsidP="003A6B77">
            <w:pPr>
              <w:pStyle w:val="Default"/>
              <w:rPr>
                <w:rFonts w:ascii="Arial" w:hAnsi="Arial" w:cs="Arial"/>
              </w:rPr>
            </w:pPr>
          </w:p>
          <w:p w14:paraId="63866EC0" w14:textId="77777777" w:rsidR="00F03C12" w:rsidRPr="001C4E6A" w:rsidRDefault="00F03C12" w:rsidP="003A6B77">
            <w:pPr>
              <w:pStyle w:val="Default"/>
              <w:rPr>
                <w:rFonts w:ascii="Arial" w:hAnsi="Arial" w:cs="Arial"/>
              </w:rPr>
            </w:pPr>
          </w:p>
          <w:p w14:paraId="3753BA61" w14:textId="77777777" w:rsidR="00F03C12" w:rsidRPr="001C4E6A" w:rsidRDefault="00F03C12" w:rsidP="003A6B77">
            <w:pPr>
              <w:rPr>
                <w:szCs w:val="24"/>
              </w:rPr>
            </w:pPr>
          </w:p>
        </w:tc>
      </w:tr>
    </w:tbl>
    <w:p w14:paraId="0B9B93C0" w14:textId="77777777" w:rsidR="00F03C12" w:rsidRPr="001C4E6A" w:rsidRDefault="00F03C12" w:rsidP="00F03C12">
      <w:pPr>
        <w:rPr>
          <w:b/>
          <w:szCs w:val="24"/>
        </w:rPr>
      </w:pPr>
    </w:p>
    <w:p w14:paraId="6A7FF31B" w14:textId="77777777" w:rsidR="00F03C12" w:rsidRPr="001C4E6A" w:rsidRDefault="00F03C12" w:rsidP="00F03C12">
      <w:pPr>
        <w:pStyle w:val="ListParagraph"/>
        <w:numPr>
          <w:ilvl w:val="1"/>
          <w:numId w:val="6"/>
        </w:numPr>
        <w:spacing w:after="200" w:line="276" w:lineRule="auto"/>
        <w:ind w:left="567" w:hanging="425"/>
        <w:rPr>
          <w:rFonts w:cs="Arial"/>
          <w:b/>
          <w:sz w:val="24"/>
        </w:rPr>
      </w:pPr>
      <w:r w:rsidRPr="001C4E6A">
        <w:rPr>
          <w:rFonts w:cs="Arial"/>
          <w:b/>
          <w:sz w:val="24"/>
        </w:rPr>
        <w:t>What are your career ambitions over the next five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C12" w:rsidRPr="001C4E6A" w14:paraId="570DB0C9" w14:textId="77777777" w:rsidTr="003A6B77">
        <w:tc>
          <w:tcPr>
            <w:tcW w:w="9242" w:type="dxa"/>
          </w:tcPr>
          <w:p w14:paraId="499E4227" w14:textId="77777777" w:rsidR="00F03C12" w:rsidRPr="001C4E6A" w:rsidRDefault="00F03C12" w:rsidP="003A6B77">
            <w:pPr>
              <w:rPr>
                <w:iCs/>
                <w:szCs w:val="24"/>
              </w:rPr>
            </w:pPr>
          </w:p>
          <w:p w14:paraId="575CA8DC" w14:textId="77777777" w:rsidR="00F03C12" w:rsidRPr="001C4E6A" w:rsidRDefault="00F03C12" w:rsidP="003A6B77">
            <w:pPr>
              <w:rPr>
                <w:i/>
                <w:szCs w:val="24"/>
              </w:rPr>
            </w:pPr>
          </w:p>
          <w:p w14:paraId="18C6DFD5" w14:textId="77777777" w:rsidR="00F03C12" w:rsidRPr="001C4E6A" w:rsidRDefault="00F03C12" w:rsidP="003A6B77">
            <w:pPr>
              <w:rPr>
                <w:i/>
                <w:szCs w:val="24"/>
              </w:rPr>
            </w:pPr>
          </w:p>
          <w:p w14:paraId="2085B50A" w14:textId="77777777" w:rsidR="00F03C12" w:rsidRPr="001C4E6A" w:rsidRDefault="00F03C12" w:rsidP="003A6B77">
            <w:pPr>
              <w:rPr>
                <w:i/>
                <w:szCs w:val="24"/>
              </w:rPr>
            </w:pPr>
          </w:p>
          <w:p w14:paraId="447EFF20" w14:textId="77777777" w:rsidR="00F03C12" w:rsidRPr="001C4E6A" w:rsidRDefault="00F03C12" w:rsidP="003A6B77">
            <w:pPr>
              <w:rPr>
                <w:i/>
                <w:szCs w:val="24"/>
              </w:rPr>
            </w:pPr>
          </w:p>
          <w:p w14:paraId="570E34D5" w14:textId="77777777" w:rsidR="00F03C12" w:rsidRPr="001C4E6A" w:rsidRDefault="00F03C12" w:rsidP="003A6B77">
            <w:pPr>
              <w:rPr>
                <w:szCs w:val="24"/>
              </w:rPr>
            </w:pPr>
          </w:p>
        </w:tc>
      </w:tr>
    </w:tbl>
    <w:p w14:paraId="4343EDF4" w14:textId="77777777" w:rsidR="00F03C12" w:rsidRPr="001C4E6A" w:rsidRDefault="00F03C12" w:rsidP="00F03C12">
      <w:pPr>
        <w:rPr>
          <w:b/>
          <w:szCs w:val="24"/>
        </w:rPr>
      </w:pPr>
    </w:p>
    <w:p w14:paraId="200C88CD" w14:textId="094EBC0A" w:rsidR="00F03C12" w:rsidRPr="001C4E6A" w:rsidRDefault="00F03C12" w:rsidP="00F03C12">
      <w:pPr>
        <w:pStyle w:val="ListParagraph"/>
        <w:numPr>
          <w:ilvl w:val="1"/>
          <w:numId w:val="6"/>
        </w:numPr>
        <w:spacing w:after="200" w:line="276" w:lineRule="auto"/>
        <w:ind w:left="567" w:hanging="425"/>
        <w:rPr>
          <w:rFonts w:cs="Arial"/>
          <w:b/>
          <w:sz w:val="24"/>
        </w:rPr>
      </w:pPr>
      <w:r w:rsidRPr="001C4E6A">
        <w:rPr>
          <w:rFonts w:cs="Arial"/>
          <w:b/>
          <w:sz w:val="24"/>
        </w:rPr>
        <w:t xml:space="preserve">What are the benefits of you attending the programme for your </w:t>
      </w:r>
      <w:proofErr w:type="gramStart"/>
      <w:r w:rsidRPr="001C4E6A">
        <w:rPr>
          <w:rFonts w:cs="Arial"/>
          <w:b/>
          <w:sz w:val="24"/>
        </w:rPr>
        <w:t>Department</w:t>
      </w:r>
      <w:proofErr w:type="gramEnd"/>
      <w:r w:rsidRPr="001C4E6A">
        <w:rPr>
          <w:rFonts w:cs="Arial"/>
          <w:b/>
          <w:sz w:val="24"/>
        </w:rPr>
        <w:t xml:space="preserve"> and the wider University?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C12" w:rsidRPr="001C4E6A" w14:paraId="1962E10A" w14:textId="77777777" w:rsidTr="003A6B77">
        <w:tc>
          <w:tcPr>
            <w:tcW w:w="9242" w:type="dxa"/>
          </w:tcPr>
          <w:p w14:paraId="1BE8EE2D" w14:textId="77777777" w:rsidR="00F03C12" w:rsidRPr="001C4E6A" w:rsidRDefault="00F03C12" w:rsidP="003A6B77">
            <w:pPr>
              <w:rPr>
                <w:i/>
                <w:szCs w:val="24"/>
              </w:rPr>
            </w:pPr>
          </w:p>
          <w:p w14:paraId="5205F5AF" w14:textId="77777777" w:rsidR="00F03C12" w:rsidRPr="001C4E6A" w:rsidRDefault="00F03C12" w:rsidP="003A6B77">
            <w:pPr>
              <w:rPr>
                <w:szCs w:val="24"/>
              </w:rPr>
            </w:pPr>
          </w:p>
          <w:p w14:paraId="49AF2366" w14:textId="77777777" w:rsidR="00F03C12" w:rsidRPr="001C4E6A" w:rsidRDefault="00F03C12" w:rsidP="003A6B77">
            <w:pPr>
              <w:rPr>
                <w:szCs w:val="24"/>
              </w:rPr>
            </w:pPr>
          </w:p>
          <w:p w14:paraId="5EEDDE50" w14:textId="77777777" w:rsidR="00F03C12" w:rsidRPr="001C4E6A" w:rsidRDefault="00F03C12" w:rsidP="003A6B77">
            <w:pPr>
              <w:rPr>
                <w:szCs w:val="24"/>
              </w:rPr>
            </w:pPr>
          </w:p>
          <w:p w14:paraId="6676903B" w14:textId="77777777" w:rsidR="00F03C12" w:rsidRPr="001C4E6A" w:rsidRDefault="00F03C12" w:rsidP="003A6B77">
            <w:pPr>
              <w:rPr>
                <w:szCs w:val="24"/>
              </w:rPr>
            </w:pPr>
          </w:p>
          <w:p w14:paraId="6D881A39" w14:textId="77777777" w:rsidR="00F03C12" w:rsidRPr="001C4E6A" w:rsidRDefault="00F03C12" w:rsidP="003A6B77">
            <w:pPr>
              <w:rPr>
                <w:szCs w:val="24"/>
              </w:rPr>
            </w:pPr>
          </w:p>
        </w:tc>
      </w:tr>
    </w:tbl>
    <w:p w14:paraId="015FF881" w14:textId="77777777" w:rsidR="00F03C12" w:rsidRPr="001C4E6A" w:rsidRDefault="00F03C12" w:rsidP="00F03C12">
      <w:pPr>
        <w:rPr>
          <w:b/>
          <w:szCs w:val="24"/>
        </w:rPr>
      </w:pPr>
    </w:p>
    <w:p w14:paraId="59CD255C" w14:textId="77777777" w:rsidR="00F03C12" w:rsidRPr="001C4E6A" w:rsidRDefault="00F03C12" w:rsidP="00F03C12">
      <w:pPr>
        <w:pStyle w:val="ListParagraph"/>
        <w:numPr>
          <w:ilvl w:val="1"/>
          <w:numId w:val="6"/>
        </w:numPr>
        <w:spacing w:after="200" w:line="276" w:lineRule="auto"/>
        <w:ind w:left="567" w:hanging="425"/>
        <w:rPr>
          <w:rFonts w:cs="Arial"/>
          <w:b/>
          <w:sz w:val="24"/>
        </w:rPr>
      </w:pPr>
      <w:r w:rsidRPr="001C4E6A">
        <w:rPr>
          <w:rFonts w:cs="Arial"/>
          <w:b/>
          <w:sz w:val="24"/>
        </w:rPr>
        <w:t xml:space="preserve">Have you previously undertaken any leadership or management development? If so, please give details of the development and a brief overview of how you gained from it. </w:t>
      </w:r>
    </w:p>
    <w:p w14:paraId="2E1F129D" w14:textId="77777777" w:rsidR="00F03C12" w:rsidRPr="001C4E6A" w:rsidRDefault="00F03C12" w:rsidP="00F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14:paraId="7919EE51" w14:textId="77777777" w:rsidR="00F03C12" w:rsidRPr="001C4E6A" w:rsidRDefault="00F03C12" w:rsidP="00F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14:paraId="72D89F18" w14:textId="75A9B911" w:rsidR="00F03C12" w:rsidRDefault="00F03C12" w:rsidP="00F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14:paraId="0B2DBE3C" w14:textId="74E7BD6A" w:rsidR="00784299" w:rsidRDefault="00784299" w:rsidP="00F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14:paraId="795A7F7E" w14:textId="77777777" w:rsidR="00784299" w:rsidRPr="001C4E6A" w:rsidRDefault="00784299" w:rsidP="00F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14:paraId="7B5C5DB7" w14:textId="77777777" w:rsidR="00F03C12" w:rsidRPr="001C4E6A" w:rsidRDefault="00F03C12" w:rsidP="00F03C12">
      <w:pPr>
        <w:pStyle w:val="ListParagraph"/>
        <w:ind w:left="1440"/>
        <w:rPr>
          <w:rFonts w:cs="Arial"/>
          <w:b/>
          <w:sz w:val="24"/>
        </w:rPr>
      </w:pPr>
    </w:p>
    <w:p w14:paraId="21843B61" w14:textId="77777777" w:rsidR="00F03C12" w:rsidRPr="001C4E6A" w:rsidRDefault="00F03C12" w:rsidP="00F03C12">
      <w:pPr>
        <w:pStyle w:val="ListParagraph"/>
        <w:numPr>
          <w:ilvl w:val="1"/>
          <w:numId w:val="6"/>
        </w:numPr>
        <w:spacing w:after="200" w:line="276" w:lineRule="auto"/>
        <w:ind w:left="567" w:hanging="567"/>
        <w:rPr>
          <w:rFonts w:cs="Arial"/>
          <w:b/>
          <w:sz w:val="24"/>
        </w:rPr>
      </w:pPr>
      <w:r w:rsidRPr="001C4E6A">
        <w:rPr>
          <w:rFonts w:cs="Arial"/>
          <w:b/>
          <w:sz w:val="24"/>
        </w:rPr>
        <w:t>Supporting Statement from your manager.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C12" w:rsidRPr="001C4E6A" w14:paraId="761B2EDE" w14:textId="77777777" w:rsidTr="003A6B77">
        <w:tc>
          <w:tcPr>
            <w:tcW w:w="9242" w:type="dxa"/>
          </w:tcPr>
          <w:p w14:paraId="68E6C27D" w14:textId="77777777" w:rsidR="00F03C12" w:rsidRPr="001C4E6A" w:rsidRDefault="00F03C12" w:rsidP="003A6B77">
            <w:pPr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Please explain why you support this person’s application?</w:t>
            </w:r>
          </w:p>
          <w:p w14:paraId="77C035D6" w14:textId="77777777" w:rsidR="00F03C12" w:rsidRPr="001C4E6A" w:rsidRDefault="00F03C12" w:rsidP="003A6B77">
            <w:pPr>
              <w:rPr>
                <w:color w:val="FF0000"/>
                <w:szCs w:val="24"/>
              </w:rPr>
            </w:pPr>
          </w:p>
          <w:p w14:paraId="23DE3952" w14:textId="77777777" w:rsidR="00F03C12" w:rsidRPr="001C4E6A" w:rsidRDefault="00F03C12" w:rsidP="003A6B77">
            <w:pPr>
              <w:rPr>
                <w:b/>
                <w:szCs w:val="24"/>
              </w:rPr>
            </w:pPr>
          </w:p>
          <w:p w14:paraId="1F49CBE5" w14:textId="15E6D85D" w:rsidR="00F03C12" w:rsidRDefault="00F03C12" w:rsidP="003A6B77">
            <w:pPr>
              <w:rPr>
                <w:bCs/>
                <w:szCs w:val="24"/>
              </w:rPr>
            </w:pPr>
          </w:p>
          <w:p w14:paraId="54071A36" w14:textId="77777777" w:rsidR="00784299" w:rsidRDefault="00784299" w:rsidP="003A6B77">
            <w:pPr>
              <w:rPr>
                <w:bCs/>
                <w:szCs w:val="24"/>
              </w:rPr>
            </w:pPr>
          </w:p>
          <w:p w14:paraId="29D96C5A" w14:textId="1FDA0BDF" w:rsidR="00784299" w:rsidRDefault="00784299" w:rsidP="003A6B77">
            <w:pPr>
              <w:rPr>
                <w:bCs/>
                <w:szCs w:val="24"/>
              </w:rPr>
            </w:pPr>
          </w:p>
          <w:p w14:paraId="0B0630AC" w14:textId="77777777" w:rsidR="00784299" w:rsidRPr="001C4E6A" w:rsidRDefault="00784299" w:rsidP="003A6B77">
            <w:pPr>
              <w:rPr>
                <w:bCs/>
                <w:szCs w:val="24"/>
              </w:rPr>
            </w:pPr>
          </w:p>
          <w:p w14:paraId="6D1FC025" w14:textId="77777777" w:rsidR="00F03C12" w:rsidRPr="001C4E6A" w:rsidRDefault="00F03C12" w:rsidP="003A6B77">
            <w:pPr>
              <w:rPr>
                <w:szCs w:val="24"/>
              </w:rPr>
            </w:pPr>
          </w:p>
        </w:tc>
      </w:tr>
      <w:tr w:rsidR="00F03C12" w:rsidRPr="001C4E6A" w14:paraId="477C1FF4" w14:textId="77777777" w:rsidTr="003A6B77">
        <w:tc>
          <w:tcPr>
            <w:tcW w:w="9242" w:type="dxa"/>
          </w:tcPr>
          <w:p w14:paraId="0BE1FC5A" w14:textId="77777777" w:rsidR="00F03C12" w:rsidRPr="001C4E6A" w:rsidRDefault="00F03C12" w:rsidP="003A6B77">
            <w:pPr>
              <w:rPr>
                <w:szCs w:val="24"/>
              </w:rPr>
            </w:pPr>
            <w:r w:rsidRPr="001C4E6A">
              <w:rPr>
                <w:b/>
                <w:szCs w:val="24"/>
              </w:rPr>
              <w:t>How will you enable learning to be applied?</w:t>
            </w:r>
          </w:p>
          <w:p w14:paraId="779ACC5A" w14:textId="151E84FA" w:rsidR="00F03C12" w:rsidRDefault="00F03C12" w:rsidP="003A6B77">
            <w:pPr>
              <w:rPr>
                <w:b/>
                <w:szCs w:val="24"/>
              </w:rPr>
            </w:pPr>
          </w:p>
          <w:p w14:paraId="4EE01AD9" w14:textId="0672E13C" w:rsidR="00784299" w:rsidRDefault="00784299" w:rsidP="003A6B77">
            <w:pPr>
              <w:rPr>
                <w:b/>
                <w:szCs w:val="24"/>
              </w:rPr>
            </w:pPr>
          </w:p>
          <w:p w14:paraId="00376B94" w14:textId="0785F4FA" w:rsidR="00784299" w:rsidRDefault="00784299" w:rsidP="003A6B77">
            <w:pPr>
              <w:rPr>
                <w:b/>
                <w:szCs w:val="24"/>
              </w:rPr>
            </w:pPr>
          </w:p>
          <w:p w14:paraId="3913E107" w14:textId="77777777" w:rsidR="00784299" w:rsidRDefault="00784299" w:rsidP="003A6B77">
            <w:pPr>
              <w:rPr>
                <w:b/>
                <w:szCs w:val="24"/>
              </w:rPr>
            </w:pPr>
          </w:p>
          <w:p w14:paraId="1016EBC7" w14:textId="2F856CD3" w:rsidR="00784299" w:rsidRDefault="00784299" w:rsidP="003A6B77">
            <w:pPr>
              <w:rPr>
                <w:b/>
                <w:szCs w:val="24"/>
              </w:rPr>
            </w:pPr>
          </w:p>
          <w:p w14:paraId="2CACA103" w14:textId="77777777" w:rsidR="00784299" w:rsidRPr="001C4E6A" w:rsidRDefault="00784299" w:rsidP="003A6B77">
            <w:pPr>
              <w:rPr>
                <w:b/>
                <w:szCs w:val="24"/>
              </w:rPr>
            </w:pPr>
          </w:p>
          <w:p w14:paraId="089E99BA" w14:textId="77777777" w:rsidR="00F03C12" w:rsidRPr="001C4E6A" w:rsidRDefault="00F03C12" w:rsidP="003A6B77">
            <w:pPr>
              <w:rPr>
                <w:b/>
                <w:szCs w:val="24"/>
              </w:rPr>
            </w:pPr>
          </w:p>
        </w:tc>
      </w:tr>
    </w:tbl>
    <w:p w14:paraId="060E3A42" w14:textId="77777777" w:rsidR="00957DBF" w:rsidRPr="001C4E6A" w:rsidRDefault="00957DBF" w:rsidP="005D0D1E">
      <w:pPr>
        <w:pStyle w:val="NoSpacing"/>
        <w:rPr>
          <w:szCs w:val="24"/>
        </w:rPr>
      </w:pPr>
    </w:p>
    <w:p w14:paraId="6ADD9AFD" w14:textId="77777777" w:rsidR="00C27D4D" w:rsidRPr="001C4E6A" w:rsidRDefault="00C27D4D" w:rsidP="005D0D1E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D4D" w:rsidRPr="001C4E6A" w14:paraId="45FD5E13" w14:textId="77777777" w:rsidTr="00775BBF">
        <w:tc>
          <w:tcPr>
            <w:tcW w:w="9242" w:type="dxa"/>
            <w:shd w:val="clear" w:color="auto" w:fill="EEECE1" w:themeFill="background2"/>
          </w:tcPr>
          <w:p w14:paraId="528FD1C6" w14:textId="77777777" w:rsidR="00C27D4D" w:rsidRPr="001C4E6A" w:rsidRDefault="00C27D4D" w:rsidP="00775BBF">
            <w:pPr>
              <w:pStyle w:val="NoSpacing"/>
              <w:rPr>
                <w:b/>
                <w:szCs w:val="24"/>
              </w:rPr>
            </w:pPr>
          </w:p>
          <w:p w14:paraId="726F6820" w14:textId="77777777" w:rsidR="00C27D4D" w:rsidRPr="001C4E6A" w:rsidRDefault="00C27D4D" w:rsidP="00775BBF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PART B – Application</w:t>
            </w:r>
          </w:p>
          <w:p w14:paraId="36FA939A" w14:textId="77777777" w:rsidR="00C27D4D" w:rsidRPr="001C4E6A" w:rsidRDefault="00C27D4D" w:rsidP="00775BBF">
            <w:pPr>
              <w:pStyle w:val="NoSpacing"/>
              <w:rPr>
                <w:szCs w:val="24"/>
              </w:rPr>
            </w:pPr>
          </w:p>
        </w:tc>
      </w:tr>
      <w:tr w:rsidR="00945C4D" w:rsidRPr="001C4E6A" w14:paraId="5480ECEA" w14:textId="77777777" w:rsidTr="00945C4D">
        <w:trPr>
          <w:trHeight w:val="70"/>
        </w:trPr>
        <w:tc>
          <w:tcPr>
            <w:tcW w:w="9242" w:type="dxa"/>
          </w:tcPr>
          <w:p w14:paraId="240EE4A8" w14:textId="77777777" w:rsidR="00945C4D" w:rsidRPr="001C4E6A" w:rsidRDefault="00945C4D" w:rsidP="00775BBF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Please explain why you want to participate in the Aurora Programme:</w:t>
            </w:r>
          </w:p>
          <w:p w14:paraId="6A66CE21" w14:textId="77777777" w:rsidR="00945C4D" w:rsidRPr="001C4E6A" w:rsidRDefault="00945C4D" w:rsidP="00775BBF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(</w:t>
            </w:r>
            <w:proofErr w:type="gramStart"/>
            <w:r w:rsidRPr="001C4E6A">
              <w:rPr>
                <w:szCs w:val="24"/>
              </w:rPr>
              <w:t>you</w:t>
            </w:r>
            <w:proofErr w:type="gramEnd"/>
            <w:r w:rsidRPr="001C4E6A">
              <w:rPr>
                <w:szCs w:val="24"/>
              </w:rPr>
              <w:t xml:space="preserve"> should include your career aims, how participation in Aurora will help you and your department and why this is </w:t>
            </w:r>
            <w:r w:rsidR="009B11FA" w:rsidRPr="001C4E6A">
              <w:rPr>
                <w:szCs w:val="24"/>
              </w:rPr>
              <w:t xml:space="preserve">a good time to </w:t>
            </w:r>
            <w:r w:rsidRPr="001C4E6A">
              <w:rPr>
                <w:szCs w:val="24"/>
              </w:rPr>
              <w:t>commence the programme)</w:t>
            </w:r>
          </w:p>
          <w:p w14:paraId="04FEC4AC" w14:textId="77777777" w:rsidR="00945C4D" w:rsidRPr="001C4E6A" w:rsidRDefault="00945C4D" w:rsidP="00775BBF">
            <w:pPr>
              <w:pStyle w:val="NoSpacing"/>
              <w:rPr>
                <w:rFonts w:eastAsia="Times New Roman"/>
                <w:color w:val="222222"/>
                <w:szCs w:val="24"/>
                <w:lang w:eastAsia="en-GB"/>
              </w:rPr>
            </w:pPr>
          </w:p>
          <w:p w14:paraId="3CCBB78D" w14:textId="77777777" w:rsidR="00292B24" w:rsidRPr="001C4E6A" w:rsidRDefault="00292B24" w:rsidP="00775BBF">
            <w:pPr>
              <w:pStyle w:val="NoSpacing"/>
              <w:rPr>
                <w:szCs w:val="24"/>
              </w:rPr>
            </w:pPr>
          </w:p>
          <w:p w14:paraId="6E4D777C" w14:textId="77777777" w:rsidR="00EE7B6F" w:rsidRPr="001C4E6A" w:rsidRDefault="00EE7B6F" w:rsidP="00775BBF">
            <w:pPr>
              <w:pStyle w:val="NoSpacing"/>
              <w:rPr>
                <w:szCs w:val="24"/>
              </w:rPr>
            </w:pPr>
          </w:p>
          <w:p w14:paraId="2CEDB307" w14:textId="77777777" w:rsidR="00EE7B6F" w:rsidRPr="001C4E6A" w:rsidRDefault="00EE7B6F" w:rsidP="00775BBF">
            <w:pPr>
              <w:pStyle w:val="NoSpacing"/>
              <w:rPr>
                <w:szCs w:val="24"/>
              </w:rPr>
            </w:pPr>
          </w:p>
          <w:p w14:paraId="35F9EB6F" w14:textId="77777777" w:rsidR="00EE7B6F" w:rsidRPr="001C4E6A" w:rsidRDefault="00EE7B6F" w:rsidP="00775BBF">
            <w:pPr>
              <w:pStyle w:val="NoSpacing"/>
              <w:rPr>
                <w:szCs w:val="24"/>
              </w:rPr>
            </w:pPr>
          </w:p>
          <w:p w14:paraId="4FC9DDA3" w14:textId="77777777" w:rsidR="00EE7B6F" w:rsidRPr="001C4E6A" w:rsidRDefault="00EE7B6F" w:rsidP="00775BBF">
            <w:pPr>
              <w:pStyle w:val="NoSpacing"/>
              <w:rPr>
                <w:szCs w:val="24"/>
              </w:rPr>
            </w:pPr>
          </w:p>
          <w:p w14:paraId="6CFA2C43" w14:textId="77777777" w:rsidR="00945C4D" w:rsidRPr="001C4E6A" w:rsidRDefault="00945C4D" w:rsidP="00775BBF">
            <w:pPr>
              <w:pStyle w:val="NoSpacing"/>
              <w:rPr>
                <w:szCs w:val="24"/>
              </w:rPr>
            </w:pPr>
          </w:p>
        </w:tc>
      </w:tr>
    </w:tbl>
    <w:p w14:paraId="562E5843" w14:textId="77777777" w:rsidR="00C27D4D" w:rsidRPr="001C4E6A" w:rsidRDefault="00C27D4D" w:rsidP="005D0D1E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D4D" w:rsidRPr="001C4E6A" w14:paraId="3F0D9CF1" w14:textId="77777777" w:rsidTr="00775BBF">
        <w:tc>
          <w:tcPr>
            <w:tcW w:w="9242" w:type="dxa"/>
            <w:shd w:val="clear" w:color="auto" w:fill="EEECE1" w:themeFill="background2"/>
          </w:tcPr>
          <w:p w14:paraId="4AFCD7E8" w14:textId="77777777" w:rsidR="00C27D4D" w:rsidRPr="001C4E6A" w:rsidRDefault="00C27D4D" w:rsidP="00775BBF">
            <w:pPr>
              <w:pStyle w:val="NoSpacing"/>
              <w:rPr>
                <w:b/>
                <w:szCs w:val="24"/>
              </w:rPr>
            </w:pPr>
          </w:p>
          <w:p w14:paraId="60F3C9C1" w14:textId="77777777" w:rsidR="00EE7B6F" w:rsidRPr="001C4E6A" w:rsidRDefault="00C27D4D" w:rsidP="00EE7B6F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PART C – Line Manager’s Supporting Statement</w:t>
            </w:r>
          </w:p>
          <w:p w14:paraId="038FCF3A" w14:textId="77777777" w:rsidR="00C27D4D" w:rsidRPr="001C4E6A" w:rsidRDefault="00C27D4D" w:rsidP="00775BBF">
            <w:pPr>
              <w:pStyle w:val="NoSpacing"/>
              <w:rPr>
                <w:szCs w:val="24"/>
              </w:rPr>
            </w:pPr>
          </w:p>
        </w:tc>
      </w:tr>
      <w:tr w:rsidR="00354FEF" w:rsidRPr="001C4E6A" w14:paraId="2226E2E1" w14:textId="77777777" w:rsidTr="004C426D">
        <w:trPr>
          <w:trHeight w:val="8841"/>
        </w:trPr>
        <w:tc>
          <w:tcPr>
            <w:tcW w:w="9242" w:type="dxa"/>
          </w:tcPr>
          <w:p w14:paraId="4722EE90" w14:textId="7E209899" w:rsidR="00354FEF" w:rsidRPr="001C4E6A" w:rsidRDefault="00354FEF" w:rsidP="00775BBF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Please explain how the applicant’s personal and professional development will be enhanced by taking part in this programme</w:t>
            </w:r>
            <w:r w:rsidR="00784299">
              <w:rPr>
                <w:b/>
                <w:szCs w:val="24"/>
              </w:rPr>
              <w:t>:</w:t>
            </w:r>
          </w:p>
        </w:tc>
      </w:tr>
      <w:tr w:rsidR="0077759E" w:rsidRPr="001C4E6A" w14:paraId="0D8AB1F9" w14:textId="77777777" w:rsidTr="00775BBF">
        <w:tc>
          <w:tcPr>
            <w:tcW w:w="9242" w:type="dxa"/>
          </w:tcPr>
          <w:p w14:paraId="48DAA00A" w14:textId="77777777" w:rsidR="0077759E" w:rsidRPr="001C4E6A" w:rsidRDefault="0077759E" w:rsidP="00775BBF">
            <w:pPr>
              <w:pStyle w:val="NoSpacing"/>
              <w:rPr>
                <w:b/>
                <w:szCs w:val="24"/>
              </w:rPr>
            </w:pPr>
            <w:r w:rsidRPr="001C4E6A">
              <w:rPr>
                <w:b/>
                <w:szCs w:val="24"/>
              </w:rPr>
              <w:t>I recommend the above applicant for the Aurora Programme:</w:t>
            </w:r>
          </w:p>
          <w:p w14:paraId="063A725C" w14:textId="77777777" w:rsidR="0077759E" w:rsidRPr="001C4E6A" w:rsidRDefault="0077759E" w:rsidP="00775BBF">
            <w:pPr>
              <w:pStyle w:val="NoSpacing"/>
              <w:rPr>
                <w:szCs w:val="24"/>
              </w:rPr>
            </w:pPr>
          </w:p>
          <w:p w14:paraId="7791F643" w14:textId="438B300D" w:rsidR="0077759E" w:rsidRPr="001C4E6A" w:rsidRDefault="0077759E" w:rsidP="00775BBF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Signed:</w:t>
            </w:r>
            <w:r w:rsidR="00A07557" w:rsidRPr="001C4E6A">
              <w:rPr>
                <w:szCs w:val="24"/>
              </w:rPr>
              <w:t xml:space="preserve"> </w:t>
            </w:r>
          </w:p>
          <w:p w14:paraId="35A15FB4" w14:textId="0B455A46" w:rsidR="0077759E" w:rsidRDefault="0077759E" w:rsidP="00775BBF">
            <w:pPr>
              <w:pStyle w:val="NoSpacing"/>
              <w:rPr>
                <w:szCs w:val="24"/>
              </w:rPr>
            </w:pPr>
          </w:p>
          <w:p w14:paraId="7EA4DE08" w14:textId="77777777" w:rsidR="00784299" w:rsidRPr="001C4E6A" w:rsidRDefault="00784299" w:rsidP="00775BBF">
            <w:pPr>
              <w:pStyle w:val="NoSpacing"/>
              <w:rPr>
                <w:szCs w:val="24"/>
              </w:rPr>
            </w:pPr>
          </w:p>
          <w:p w14:paraId="0AE13D82" w14:textId="77777777" w:rsidR="0077759E" w:rsidRPr="001C4E6A" w:rsidRDefault="0077759E" w:rsidP="00775BBF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Print Name:</w:t>
            </w:r>
          </w:p>
          <w:p w14:paraId="7E0151C8" w14:textId="77777777" w:rsidR="0077759E" w:rsidRPr="001C4E6A" w:rsidRDefault="0077759E" w:rsidP="00775BBF">
            <w:pPr>
              <w:pStyle w:val="NoSpacing"/>
              <w:rPr>
                <w:szCs w:val="24"/>
              </w:rPr>
            </w:pPr>
          </w:p>
          <w:p w14:paraId="13AB5048" w14:textId="77777777" w:rsidR="00E83767" w:rsidRPr="001C4E6A" w:rsidRDefault="00E83767" w:rsidP="00775BBF">
            <w:pPr>
              <w:pStyle w:val="NoSpacing"/>
              <w:rPr>
                <w:szCs w:val="24"/>
              </w:rPr>
            </w:pPr>
          </w:p>
          <w:p w14:paraId="3AA047B6" w14:textId="77777777" w:rsidR="00945C4D" w:rsidRDefault="00945C4D" w:rsidP="00957DBF">
            <w:pPr>
              <w:pStyle w:val="NoSpacing"/>
              <w:rPr>
                <w:szCs w:val="24"/>
              </w:rPr>
            </w:pPr>
            <w:r w:rsidRPr="001C4E6A">
              <w:rPr>
                <w:szCs w:val="24"/>
              </w:rPr>
              <w:t>Date:</w:t>
            </w:r>
            <w:r w:rsidR="00292B24" w:rsidRPr="001C4E6A">
              <w:rPr>
                <w:szCs w:val="24"/>
              </w:rPr>
              <w:t xml:space="preserve"> </w:t>
            </w:r>
          </w:p>
          <w:p w14:paraId="42D54859" w14:textId="77777777" w:rsidR="00784299" w:rsidRDefault="00784299" w:rsidP="00957DBF">
            <w:pPr>
              <w:pStyle w:val="NoSpacing"/>
              <w:rPr>
                <w:szCs w:val="24"/>
              </w:rPr>
            </w:pPr>
          </w:p>
          <w:p w14:paraId="2E339FEA" w14:textId="31EBEC4E" w:rsidR="00784299" w:rsidRPr="001C4E6A" w:rsidRDefault="00784299" w:rsidP="00957DBF">
            <w:pPr>
              <w:pStyle w:val="NoSpacing"/>
              <w:rPr>
                <w:szCs w:val="24"/>
              </w:rPr>
            </w:pPr>
          </w:p>
        </w:tc>
      </w:tr>
    </w:tbl>
    <w:p w14:paraId="1CDA4865" w14:textId="77777777" w:rsidR="00C27D4D" w:rsidRPr="001C4E6A" w:rsidRDefault="00C27D4D" w:rsidP="00E83767">
      <w:pPr>
        <w:pStyle w:val="NoSpacing"/>
        <w:rPr>
          <w:szCs w:val="24"/>
        </w:rPr>
      </w:pPr>
    </w:p>
    <w:sectPr w:rsidR="00C27D4D" w:rsidRPr="001C4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701F"/>
    <w:multiLevelType w:val="hybridMultilevel"/>
    <w:tmpl w:val="F64C79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B160D"/>
    <w:multiLevelType w:val="hybridMultilevel"/>
    <w:tmpl w:val="2B34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79AB"/>
    <w:multiLevelType w:val="hybridMultilevel"/>
    <w:tmpl w:val="F0CA24E6"/>
    <w:lvl w:ilvl="0" w:tplc="60540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75E8E"/>
    <w:multiLevelType w:val="hybridMultilevel"/>
    <w:tmpl w:val="1332C08C"/>
    <w:lvl w:ilvl="0" w:tplc="9DAE8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C1B76"/>
    <w:multiLevelType w:val="hybridMultilevel"/>
    <w:tmpl w:val="88B87206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76E8"/>
    <w:multiLevelType w:val="hybridMultilevel"/>
    <w:tmpl w:val="D180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1E"/>
    <w:rsid w:val="0001181B"/>
    <w:rsid w:val="0005371D"/>
    <w:rsid w:val="00092ADD"/>
    <w:rsid w:val="000B13AE"/>
    <w:rsid w:val="000B5AA6"/>
    <w:rsid w:val="001A3801"/>
    <w:rsid w:val="001C4E6A"/>
    <w:rsid w:val="00213BAD"/>
    <w:rsid w:val="00292B24"/>
    <w:rsid w:val="002D7740"/>
    <w:rsid w:val="00354FEF"/>
    <w:rsid w:val="003F183F"/>
    <w:rsid w:val="003F1F7E"/>
    <w:rsid w:val="003F592A"/>
    <w:rsid w:val="00401DB5"/>
    <w:rsid w:val="00437AC1"/>
    <w:rsid w:val="004769B9"/>
    <w:rsid w:val="004A2952"/>
    <w:rsid w:val="004E5AEF"/>
    <w:rsid w:val="00525CC5"/>
    <w:rsid w:val="00540CB3"/>
    <w:rsid w:val="005426C4"/>
    <w:rsid w:val="00545821"/>
    <w:rsid w:val="00572A0D"/>
    <w:rsid w:val="0057763A"/>
    <w:rsid w:val="005A475B"/>
    <w:rsid w:val="005D0D1E"/>
    <w:rsid w:val="006020BD"/>
    <w:rsid w:val="00614447"/>
    <w:rsid w:val="0063208C"/>
    <w:rsid w:val="006A0246"/>
    <w:rsid w:val="006E0459"/>
    <w:rsid w:val="006F1E3C"/>
    <w:rsid w:val="006F23F5"/>
    <w:rsid w:val="006F7CB9"/>
    <w:rsid w:val="00725A4B"/>
    <w:rsid w:val="0073252F"/>
    <w:rsid w:val="00766ACE"/>
    <w:rsid w:val="0077759E"/>
    <w:rsid w:val="00784299"/>
    <w:rsid w:val="007A7100"/>
    <w:rsid w:val="008021C5"/>
    <w:rsid w:val="008A21C4"/>
    <w:rsid w:val="00945C4D"/>
    <w:rsid w:val="00957DBF"/>
    <w:rsid w:val="009A1B7F"/>
    <w:rsid w:val="009B11FA"/>
    <w:rsid w:val="009C334F"/>
    <w:rsid w:val="00A07557"/>
    <w:rsid w:val="00A23CEA"/>
    <w:rsid w:val="00A35787"/>
    <w:rsid w:val="00A42B33"/>
    <w:rsid w:val="00A430DD"/>
    <w:rsid w:val="00A61D4C"/>
    <w:rsid w:val="00A97F41"/>
    <w:rsid w:val="00AA7E3B"/>
    <w:rsid w:val="00AB3E81"/>
    <w:rsid w:val="00AF051F"/>
    <w:rsid w:val="00AF1C01"/>
    <w:rsid w:val="00B07728"/>
    <w:rsid w:val="00B6461F"/>
    <w:rsid w:val="00BC37A7"/>
    <w:rsid w:val="00BC65E3"/>
    <w:rsid w:val="00BD61FE"/>
    <w:rsid w:val="00C20FEA"/>
    <w:rsid w:val="00C27D4D"/>
    <w:rsid w:val="00C840AD"/>
    <w:rsid w:val="00D06A8E"/>
    <w:rsid w:val="00E53A12"/>
    <w:rsid w:val="00E83767"/>
    <w:rsid w:val="00EE7B6F"/>
    <w:rsid w:val="00F03C12"/>
    <w:rsid w:val="00F04A39"/>
    <w:rsid w:val="00F74ABF"/>
    <w:rsid w:val="00FD06A1"/>
    <w:rsid w:val="00FD07AB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63FE"/>
  <w15:docId w15:val="{0807724E-0B28-4AB0-90DE-4298A776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0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40CB3"/>
    <w:rPr>
      <w:b/>
      <w:bCs/>
    </w:rPr>
  </w:style>
  <w:style w:type="table" w:styleId="TableGrid">
    <w:name w:val="Table Grid"/>
    <w:basedOn w:val="TableNormal"/>
    <w:uiPriority w:val="39"/>
    <w:rsid w:val="00FD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20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A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3C12"/>
    <w:pPr>
      <w:spacing w:after="0" w:line="240" w:lineRule="auto"/>
      <w:ind w:left="720"/>
      <w:contextualSpacing/>
    </w:pPr>
    <w:rPr>
      <w:rFonts w:cstheme="minorBidi"/>
      <w:sz w:val="20"/>
      <w:szCs w:val="24"/>
    </w:rPr>
  </w:style>
  <w:style w:type="paragraph" w:customStyle="1" w:styleId="Default">
    <w:name w:val="Default"/>
    <w:rsid w:val="00F03C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ce-he.ac.uk/programmes-events/auror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ns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E709364-9470-480B-AFE7-3891D3C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LEWIN</dc:creator>
  <cp:lastModifiedBy>Shauna Anton</cp:lastModifiedBy>
  <cp:revision>2</cp:revision>
  <cp:lastPrinted>2024-10-03T15:36:00Z</cp:lastPrinted>
  <dcterms:created xsi:type="dcterms:W3CDTF">2024-10-04T09:26:00Z</dcterms:created>
  <dcterms:modified xsi:type="dcterms:W3CDTF">2024-10-04T09:26:00Z</dcterms:modified>
</cp:coreProperties>
</file>